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FF" w:rsidRDefault="00F12EFF" w:rsidP="00F12EFF">
      <w:r>
        <w:fldChar w:fldCharType="begin"/>
      </w:r>
      <w:r>
        <w:instrText xml:space="preserve"> HYPERLINK "http://www.theguardian.com/business/2015/aug/03/ttip-what-why-angry-transatlantic-trade-investment-partnership-guide" </w:instrText>
      </w:r>
      <w:r>
        <w:fldChar w:fldCharType="separate"/>
      </w:r>
      <w:r>
        <w:rPr>
          <w:rStyle w:val="Hyperlink"/>
        </w:rPr>
        <w:t>http://www.theguardian.com/business/2015/aug/03/ttip-what-why-angry-transatlantic-trade-investment-partnership-guide</w:t>
      </w:r>
      <w:r>
        <w:fldChar w:fldCharType="end"/>
      </w:r>
    </w:p>
    <w:p w:rsidR="00F12EFF" w:rsidRPr="00F12EFF" w:rsidRDefault="00F12EFF" w:rsidP="00F12EFF">
      <w:pPr>
        <w:spacing w:before="100" w:beforeAutospacing="1" w:after="100" w:afterAutospacing="1"/>
        <w:outlineLvl w:val="0"/>
        <w:rPr>
          <w:rFonts w:eastAsia="Times New Roman"/>
          <w:b/>
          <w:bCs/>
          <w:kern w:val="36"/>
          <w:sz w:val="48"/>
          <w:szCs w:val="48"/>
        </w:rPr>
      </w:pPr>
      <w:r w:rsidRPr="00F12EFF">
        <w:rPr>
          <w:rFonts w:eastAsia="Times New Roman"/>
          <w:b/>
          <w:bCs/>
          <w:kern w:val="36"/>
          <w:sz w:val="48"/>
          <w:szCs w:val="48"/>
        </w:rPr>
        <w:t xml:space="preserve">What is TTIP and why should we be angry about it? </w:t>
      </w:r>
    </w:p>
    <w:p w:rsidR="00F12EFF" w:rsidRPr="00F12EFF" w:rsidRDefault="00F12EFF" w:rsidP="00F12EFF">
      <w:pPr>
        <w:spacing w:before="100" w:beforeAutospacing="1" w:after="100" w:afterAutospacing="1"/>
        <w:rPr>
          <w:rFonts w:eastAsia="Times New Roman"/>
        </w:rPr>
      </w:pPr>
      <w:r w:rsidRPr="00F12EFF">
        <w:rPr>
          <w:rFonts w:eastAsia="Times New Roman"/>
        </w:rPr>
        <w:t>The Transatlantic Trade and Investment Partnership may sound boring, but it could affect everything from your income to the food you eat and the state of the NHS. Here is a beginners’ guide to the controversial trade deal</w:t>
      </w:r>
    </w:p>
    <w:p w:rsidR="00F12EFF" w:rsidRDefault="00F12EFF">
      <w:pPr>
        <w:spacing w:after="200" w:line="276" w:lineRule="auto"/>
        <w:rPr>
          <w:rFonts w:eastAsia="Times New Roman"/>
        </w:rPr>
      </w:pPr>
      <w:r>
        <w:rPr>
          <w:rFonts w:eastAsia="Times New Roman"/>
        </w:rPr>
        <w:br w:type="page"/>
      </w:r>
    </w:p>
    <w:p w:rsidR="00F12EFF" w:rsidRPr="00F12EFF" w:rsidRDefault="00F12EFF" w:rsidP="00F12EFF">
      <w:pPr>
        <w:rPr>
          <w:rFonts w:eastAsia="Times New Roman"/>
        </w:rPr>
      </w:pPr>
      <w:r w:rsidRPr="00F12EFF">
        <w:rPr>
          <w:rFonts w:eastAsia="Times New Roman"/>
        </w:rPr>
        <w:lastRenderedPageBreak/>
        <w:t xml:space="preserve">Photograph: Francois Lenoir/Reuters </w:t>
      </w:r>
    </w:p>
    <w:p w:rsidR="00F12EFF" w:rsidRPr="00F12EFF" w:rsidRDefault="00F12EFF" w:rsidP="00F12EFF">
      <w:pPr>
        <w:spacing w:before="100" w:beforeAutospacing="1" w:after="100" w:afterAutospacing="1"/>
        <w:rPr>
          <w:rFonts w:eastAsia="Times New Roman"/>
        </w:rPr>
      </w:pPr>
      <w:hyperlink r:id="rId6" w:history="1">
        <w:r w:rsidRPr="00F12EFF">
          <w:rPr>
            <w:rFonts w:eastAsia="Times New Roman"/>
            <w:color w:val="0000FF"/>
            <w:u w:val="single"/>
          </w:rPr>
          <w:t>Stuart Jeffries</w:t>
        </w:r>
      </w:hyperlink>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Monday 3 August 2015 18.15 BST Last modified on Tuesday 4 August 2015 14.57 BST </w:t>
      </w:r>
    </w:p>
    <w:p w:rsidR="00F12EFF" w:rsidRPr="00F12EFF" w:rsidRDefault="00F12EFF" w:rsidP="00F12EFF">
      <w:pPr>
        <w:rPr>
          <w:rFonts w:eastAsia="Times New Roman"/>
        </w:rPr>
      </w:pPr>
      <w:r w:rsidRPr="00F12EFF">
        <w:rPr>
          <w:rFonts w:eastAsia="Times New Roman"/>
        </w:rPr>
        <w:t>3906</w:t>
      </w:r>
    </w:p>
    <w:p w:rsidR="00F12EFF" w:rsidRPr="00F12EFF" w:rsidRDefault="00F12EFF" w:rsidP="00F12EFF">
      <w:pPr>
        <w:rPr>
          <w:rFonts w:eastAsia="Times New Roman"/>
          <w:color w:val="0000FF"/>
          <w:u w:val="single"/>
        </w:rPr>
      </w:pPr>
      <w:r w:rsidRPr="00F12EFF">
        <w:rPr>
          <w:rFonts w:eastAsia="Times New Roman"/>
        </w:rPr>
        <w:fldChar w:fldCharType="begin"/>
      </w:r>
      <w:r w:rsidRPr="00F12EFF">
        <w:rPr>
          <w:rFonts w:eastAsia="Times New Roman"/>
        </w:rPr>
        <w:instrText xml:space="preserve"> HYPERLINK "http://www.theguardian.com/business/2015/aug/03/ttip-what-why-angry-transatlantic-trade-investment-partnership-guide" \l "comments" </w:instrText>
      </w:r>
      <w:r w:rsidRPr="00F12EFF">
        <w:rPr>
          <w:rFonts w:eastAsia="Times New Roman"/>
        </w:rPr>
        <w:fldChar w:fldCharType="separate"/>
      </w:r>
    </w:p>
    <w:p w:rsidR="00F12EFF" w:rsidRPr="00F12EFF" w:rsidRDefault="00F12EFF" w:rsidP="00F12EFF">
      <w:pPr>
        <w:spacing w:before="100" w:beforeAutospacing="1" w:after="100" w:afterAutospacing="1"/>
        <w:outlineLvl w:val="2"/>
        <w:rPr>
          <w:rFonts w:eastAsia="Times New Roman"/>
          <w:b/>
          <w:bCs/>
          <w:sz w:val="27"/>
          <w:szCs w:val="27"/>
        </w:rPr>
      </w:pPr>
      <w:r w:rsidRPr="00F12EFF">
        <w:rPr>
          <w:rFonts w:eastAsia="Times New Roman"/>
          <w:b/>
          <w:bCs/>
          <w:color w:val="0000FF"/>
          <w:sz w:val="27"/>
          <w:szCs w:val="27"/>
          <w:u w:val="single"/>
        </w:rPr>
        <w:t>Comments</w:t>
      </w:r>
    </w:p>
    <w:p w:rsidR="00F12EFF" w:rsidRPr="00F12EFF" w:rsidRDefault="00F12EFF" w:rsidP="00F12EFF">
      <w:pPr>
        <w:rPr>
          <w:rFonts w:eastAsia="Times New Roman"/>
        </w:rPr>
      </w:pPr>
      <w:r w:rsidRPr="00F12EFF">
        <w:rPr>
          <w:rFonts w:eastAsia="Times New Roman"/>
          <w:color w:val="0000FF"/>
          <w:u w:val="single"/>
        </w:rPr>
        <w:t xml:space="preserve">882 </w:t>
      </w:r>
      <w:r w:rsidRPr="00F12EFF">
        <w:rPr>
          <w:rFonts w:eastAsia="Times New Roman"/>
        </w:rPr>
        <w:fldChar w:fldCharType="end"/>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“Sometimes,” says a character in David Foster Wallace’s novel </w:t>
      </w:r>
      <w:hyperlink r:id="rId7" w:history="1">
        <w:r w:rsidRPr="00F12EFF">
          <w:rPr>
            <w:rFonts w:eastAsia="Times New Roman"/>
            <w:color w:val="0000FF"/>
            <w:u w:val="single"/>
          </w:rPr>
          <w:t>The Pale King</w:t>
        </w:r>
      </w:hyperlink>
      <w:r w:rsidRPr="00F12EFF">
        <w:rPr>
          <w:rFonts w:eastAsia="Times New Roman"/>
        </w:rPr>
        <w:t xml:space="preserve">, “what’s important is dull. Sometimes it’s work. Sometimes the important things aren’t works of art for your entertainment.” It is worth bearing that in mind as we consider </w:t>
      </w:r>
      <w:hyperlink r:id="rId8" w:history="1">
        <w:r w:rsidRPr="00F12EFF">
          <w:rPr>
            <w:rFonts w:eastAsia="Times New Roman"/>
            <w:color w:val="0000FF"/>
            <w:u w:val="single"/>
          </w:rPr>
          <w:t>TTIP</w:t>
        </w:r>
      </w:hyperlink>
      <w:r w:rsidRPr="00F12EFF">
        <w:rPr>
          <w:rFonts w:eastAsia="Times New Roman"/>
        </w:rPr>
        <w:t xml:space="preserve">, the most boring thing we’re supposed to get angry about since – ooh … was it PFI schemes that nobbled hospitals, eviscerated schools and left Britain £222bn in debt? Or was it the asymmetrical constitutional ramifications inherent in the West Lothian question? </w:t>
      </w:r>
      <w:proofErr w:type="gramStart"/>
      <w:r w:rsidRPr="00F12EFF">
        <w:rPr>
          <w:rFonts w:eastAsia="Times New Roman"/>
        </w:rPr>
        <w:t>Or George Osborne’s incomprehensible pension changes involving auto-enrolment annuities, tax wrappers, pots and draw-downs?</w:t>
      </w:r>
      <w:proofErr w:type="gramEnd"/>
      <w:r w:rsidRPr="00F12EFF">
        <w:rPr>
          <w:rFonts w:eastAsia="Times New Roman"/>
        </w:rPr>
        <w:t xml:space="preserve"> </w:t>
      </w:r>
      <w:proofErr w:type="gramStart"/>
      <w:r w:rsidRPr="00F12EFF">
        <w:rPr>
          <w:rFonts w:eastAsia="Times New Roman"/>
        </w:rPr>
        <w:t xml:space="preserve">Christine </w:t>
      </w:r>
      <w:proofErr w:type="spellStart"/>
      <w:r w:rsidRPr="00F12EFF">
        <w:rPr>
          <w:rFonts w:eastAsia="Times New Roman"/>
        </w:rPr>
        <w:t>Lagarde’s</w:t>
      </w:r>
      <w:proofErr w:type="spellEnd"/>
      <w:r w:rsidRPr="00F12EFF">
        <w:rPr>
          <w:rFonts w:eastAsia="Times New Roman"/>
        </w:rPr>
        <w:t xml:space="preserve"> last press conference about the </w:t>
      </w:r>
      <w:hyperlink r:id="rId9" w:history="1">
        <w:r w:rsidRPr="00F12EFF">
          <w:rPr>
            <w:rFonts w:eastAsia="Times New Roman"/>
            <w:color w:val="0000FF"/>
            <w:u w:val="single"/>
          </w:rPr>
          <w:t>Greek debt crisis</w:t>
        </w:r>
      </w:hyperlink>
      <w:r w:rsidRPr="00F12EFF">
        <w:rPr>
          <w:rFonts w:eastAsia="Times New Roman"/>
        </w:rPr>
        <w:t>?</w:t>
      </w:r>
      <w:proofErr w:type="gramEnd"/>
      <w:r w:rsidRPr="00F12EFF">
        <w:rPr>
          <w:rFonts w:eastAsia="Times New Roman"/>
        </w:rPr>
        <w:t xml:space="preserve"> Maybe it was your last mobile phone bill.</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Add up the boredom you experienced on each of those occasions, multiply the result by the international coefficient of tedium (which, as you know, is 27.5) and that’s how bored the international trade deal known as </w:t>
      </w:r>
      <w:hyperlink r:id="rId10" w:history="1">
        <w:r w:rsidRPr="00F12EFF">
          <w:rPr>
            <w:rFonts w:eastAsia="Times New Roman"/>
            <w:color w:val="0000FF"/>
            <w:u w:val="single"/>
          </w:rPr>
          <w:t>TTIP</w:t>
        </w:r>
      </w:hyperlink>
      <w:r w:rsidRPr="00F12EFF">
        <w:rPr>
          <w:rFonts w:eastAsia="Times New Roman"/>
        </w:rPr>
        <w:t xml:space="preserve"> will make you.</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The Guardian’s expert on obfuscation by bureaucratese and acronym, Steven Poole, </w:t>
      </w:r>
      <w:hyperlink r:id="rId11" w:history="1">
        <w:r w:rsidRPr="00F12EFF">
          <w:rPr>
            <w:rFonts w:eastAsia="Times New Roman"/>
            <w:color w:val="0000FF"/>
            <w:u w:val="single"/>
          </w:rPr>
          <w:t>recently argued</w:t>
        </w:r>
      </w:hyperlink>
      <w:r w:rsidRPr="00F12EFF">
        <w:rPr>
          <w:rFonts w:eastAsia="Times New Roman"/>
        </w:rPr>
        <w:t xml:space="preserve"> that TTIP could be a conspiracy to pull some very thick wool over our eyes. We live in an age when we’re so accustomed to being entertained that we haven’t the temperament to do the difficult work of penetrating the wool of boring. So we’re going to take that wool, roll it into a ball and leave it for the cat to play with. No, don’t look at the cat. Look at me. Focus.</w:t>
      </w:r>
    </w:p>
    <w:p w:rsidR="00F12EFF" w:rsidRPr="00F12EFF" w:rsidRDefault="00F12EFF" w:rsidP="00F12EFF">
      <w:pPr>
        <w:spacing w:before="100" w:beforeAutospacing="1" w:after="100" w:afterAutospacing="1"/>
        <w:outlineLvl w:val="1"/>
        <w:rPr>
          <w:rFonts w:eastAsia="Times New Roman"/>
          <w:b/>
          <w:bCs/>
          <w:sz w:val="36"/>
          <w:szCs w:val="36"/>
        </w:rPr>
      </w:pPr>
      <w:r w:rsidRPr="00F12EFF">
        <w:rPr>
          <w:rFonts w:eastAsia="Times New Roman"/>
          <w:b/>
          <w:bCs/>
          <w:sz w:val="36"/>
          <w:szCs w:val="36"/>
        </w:rPr>
        <w:t xml:space="preserve">So, what is TTIP? </w:t>
      </w:r>
    </w:p>
    <w:p w:rsidR="00F12EFF" w:rsidRPr="00F12EFF" w:rsidRDefault="00F12EFF" w:rsidP="00F12EFF">
      <w:pPr>
        <w:rPr>
          <w:rFonts w:eastAsia="Times New Roman"/>
        </w:rPr>
      </w:pPr>
      <w:hyperlink r:id="rId12" w:tgtFrame="_blank" w:history="1">
        <w:r w:rsidRPr="00F12EFF">
          <w:rPr>
            <w:rFonts w:eastAsia="Times New Roman"/>
            <w:color w:val="0000FF"/>
            <w:u w:val="single"/>
          </w:rPr>
          <w:t xml:space="preserve">Facebook </w:t>
        </w:r>
      </w:hyperlink>
      <w:hyperlink r:id="rId13" w:tgtFrame="_blank" w:history="1">
        <w:r w:rsidRPr="00F12EFF">
          <w:rPr>
            <w:rFonts w:eastAsia="Times New Roman"/>
            <w:color w:val="0000FF"/>
            <w:u w:val="single"/>
          </w:rPr>
          <w:t xml:space="preserve">Twitter </w:t>
        </w:r>
      </w:hyperlink>
      <w:hyperlink r:id="rId14" w:tgtFrame="_blank" w:history="1">
        <w:r w:rsidRPr="00F12EFF">
          <w:rPr>
            <w:rFonts w:eastAsia="Times New Roman"/>
            <w:color w:val="0000FF"/>
            <w:u w:val="single"/>
          </w:rPr>
          <w:t xml:space="preserve">Pinterest </w:t>
        </w:r>
      </w:hyperlink>
    </w:p>
    <w:p w:rsidR="00F12EFF" w:rsidRPr="00F12EFF" w:rsidRDefault="00F12EFF" w:rsidP="00F12EFF">
      <w:pPr>
        <w:rPr>
          <w:rFonts w:eastAsia="Times New Roman"/>
        </w:rPr>
      </w:pPr>
      <w:r w:rsidRPr="00F12EFF">
        <w:rPr>
          <w:rFonts w:eastAsia="Times New Roman"/>
        </w:rPr>
        <w:t xml:space="preserve">Ignacio Garcia </w:t>
      </w:r>
      <w:proofErr w:type="spellStart"/>
      <w:r w:rsidRPr="00F12EFF">
        <w:rPr>
          <w:rFonts w:eastAsia="Times New Roman"/>
        </w:rPr>
        <w:t>Bercero</w:t>
      </w:r>
      <w:proofErr w:type="spellEnd"/>
      <w:r w:rsidRPr="00F12EFF">
        <w:rPr>
          <w:rFonts w:eastAsia="Times New Roman"/>
        </w:rPr>
        <w:t xml:space="preserve"> (</w:t>
      </w:r>
      <w:proofErr w:type="gramStart"/>
      <w:r w:rsidRPr="00F12EFF">
        <w:rPr>
          <w:rFonts w:eastAsia="Times New Roman"/>
        </w:rPr>
        <w:t>left),</w:t>
      </w:r>
      <w:proofErr w:type="gramEnd"/>
      <w:r w:rsidRPr="00F12EFF">
        <w:rPr>
          <w:rFonts w:eastAsia="Times New Roman"/>
        </w:rPr>
        <w:t xml:space="preserve"> the EU chief negotiator for TTIP, and his US counterpart Dan </w:t>
      </w:r>
      <w:proofErr w:type="spellStart"/>
      <w:r w:rsidRPr="00F12EFF">
        <w:rPr>
          <w:rFonts w:eastAsia="Times New Roman"/>
        </w:rPr>
        <w:t>Mullaney</w:t>
      </w:r>
      <w:proofErr w:type="spellEnd"/>
      <w:r w:rsidRPr="00F12EFF">
        <w:rPr>
          <w:rFonts w:eastAsia="Times New Roman"/>
        </w:rPr>
        <w:t xml:space="preserve">. Photograph: Thierry </w:t>
      </w:r>
      <w:proofErr w:type="spellStart"/>
      <w:r w:rsidRPr="00F12EFF">
        <w:rPr>
          <w:rFonts w:eastAsia="Times New Roman"/>
        </w:rPr>
        <w:t>Charlier</w:t>
      </w:r>
      <w:proofErr w:type="spellEnd"/>
      <w:r w:rsidRPr="00F12EFF">
        <w:rPr>
          <w:rFonts w:eastAsia="Times New Roman"/>
        </w:rPr>
        <w:t xml:space="preserve">/AFP/Getty Images </w:t>
      </w:r>
    </w:p>
    <w:p w:rsidR="00F12EFF" w:rsidRPr="00F12EFF" w:rsidRDefault="00F12EFF" w:rsidP="00F12EFF">
      <w:pPr>
        <w:spacing w:before="100" w:beforeAutospacing="1" w:after="100" w:afterAutospacing="1"/>
        <w:rPr>
          <w:rFonts w:eastAsia="Times New Roman"/>
        </w:rPr>
      </w:pPr>
      <w:r w:rsidRPr="00F12EFF">
        <w:rPr>
          <w:rFonts w:eastAsia="Times New Roman"/>
        </w:rPr>
        <w:t>Remember when acronyms starting with two TTs were lovely things such as TTFN (ta-ta for now)? TTIP isn’t like that. It stands for Transatlantic Trade and Investment Partnership. Last month, the European parliament voted to allow the European commission to continue negotiations with the United States to create the world’s largest free-trade zone, which is what TTIP is all about.</w:t>
      </w:r>
    </w:p>
    <w:p w:rsidR="00F12EFF" w:rsidRPr="00F12EFF" w:rsidRDefault="00F12EFF" w:rsidP="00F12EFF">
      <w:pPr>
        <w:rPr>
          <w:rFonts w:eastAsia="Times New Roman"/>
        </w:rPr>
      </w:pPr>
      <w:hyperlink r:id="rId15" w:tgtFrame="_blank" w:history="1">
        <w:r w:rsidRPr="00F12EFF">
          <w:rPr>
            <w:rFonts w:eastAsia="Times New Roman"/>
            <w:color w:val="0000FF"/>
            <w:u w:val="single"/>
          </w:rPr>
          <w:t xml:space="preserve">Facebook </w:t>
        </w:r>
      </w:hyperlink>
      <w:hyperlink r:id="rId16" w:tgtFrame="_blank" w:history="1">
        <w:r w:rsidRPr="00F12EFF">
          <w:rPr>
            <w:rFonts w:eastAsia="Times New Roman"/>
            <w:color w:val="0000FF"/>
            <w:u w:val="single"/>
          </w:rPr>
          <w:t xml:space="preserve">Twitter </w:t>
        </w:r>
      </w:hyperlink>
      <w:hyperlink r:id="rId17" w:tgtFrame="_blank" w:history="1">
        <w:r w:rsidRPr="00F12EFF">
          <w:rPr>
            <w:rFonts w:eastAsia="Times New Roman"/>
            <w:color w:val="0000FF"/>
            <w:u w:val="single"/>
          </w:rPr>
          <w:t xml:space="preserve">Pinterest </w:t>
        </w:r>
      </w:hyperlink>
    </w:p>
    <w:p w:rsidR="00F12EFF" w:rsidRPr="00F12EFF" w:rsidRDefault="00F12EFF" w:rsidP="00F12EFF">
      <w:pPr>
        <w:rPr>
          <w:rFonts w:eastAsia="Times New Roman"/>
        </w:rPr>
      </w:pPr>
      <w:r w:rsidRPr="00F12EFF">
        <w:rPr>
          <w:rFonts w:eastAsia="Times New Roman"/>
        </w:rPr>
        <w:lastRenderedPageBreak/>
        <w:t xml:space="preserve">Still confused? Watch our short video explainer on the TTIP </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Conservative trade spokesman </w:t>
      </w:r>
      <w:hyperlink r:id="rId18" w:history="1">
        <w:r w:rsidRPr="00F12EFF">
          <w:rPr>
            <w:rFonts w:eastAsia="Times New Roman"/>
            <w:color w:val="0000FF"/>
            <w:u w:val="single"/>
          </w:rPr>
          <w:t xml:space="preserve">Emma </w:t>
        </w:r>
        <w:proofErr w:type="spellStart"/>
        <w:r w:rsidRPr="00F12EFF">
          <w:rPr>
            <w:rFonts w:eastAsia="Times New Roman"/>
            <w:color w:val="0000FF"/>
            <w:u w:val="single"/>
          </w:rPr>
          <w:t>McClarkin</w:t>
        </w:r>
        <w:proofErr w:type="spellEnd"/>
        <w:r w:rsidRPr="00F12EFF">
          <w:rPr>
            <w:rFonts w:eastAsia="Times New Roman"/>
            <w:color w:val="0000FF"/>
            <w:u w:val="single"/>
          </w:rPr>
          <w:t xml:space="preserve"> said</w:t>
        </w:r>
      </w:hyperlink>
      <w:r w:rsidRPr="00F12EFF">
        <w:rPr>
          <w:rFonts w:eastAsia="Times New Roman"/>
        </w:rPr>
        <w:t>: “I welcome the fact that, following weeks of parliamentary ping-pong and attempts by socialist and protectionist MEPs to derail the process, we finally have a clear backing for TTIP.” Right, stop thinking how much fun parliamentary ping-pong sounds, particularly if a cat joins in.</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What </w:t>
      </w:r>
      <w:proofErr w:type="spellStart"/>
      <w:r w:rsidRPr="00F12EFF">
        <w:rPr>
          <w:rFonts w:eastAsia="Times New Roman"/>
        </w:rPr>
        <w:t>McClarkin</w:t>
      </w:r>
      <w:proofErr w:type="spellEnd"/>
      <w:r w:rsidRPr="00F12EFF">
        <w:rPr>
          <w:rFonts w:eastAsia="Times New Roman"/>
        </w:rPr>
        <w:t xml:space="preserve"> is looking forward to </w:t>
      </w:r>
      <w:proofErr w:type="gramStart"/>
      <w:r w:rsidRPr="00F12EFF">
        <w:rPr>
          <w:rFonts w:eastAsia="Times New Roman"/>
        </w:rPr>
        <w:t>is</w:t>
      </w:r>
      <w:proofErr w:type="gramEnd"/>
      <w:r w:rsidRPr="00F12EFF">
        <w:rPr>
          <w:rFonts w:eastAsia="Times New Roman"/>
        </w:rPr>
        <w:t xml:space="preserve"> greater regulatory </w:t>
      </w:r>
      <w:proofErr w:type="spellStart"/>
      <w:r w:rsidRPr="00F12EFF">
        <w:rPr>
          <w:rFonts w:eastAsia="Times New Roman"/>
        </w:rPr>
        <w:t>harmonisation</w:t>
      </w:r>
      <w:proofErr w:type="spellEnd"/>
      <w:r w:rsidRPr="00F12EFF">
        <w:rPr>
          <w:rFonts w:eastAsia="Times New Roman"/>
        </w:rPr>
        <w:t xml:space="preserve"> and a consequent boost for business, some of it, incredibly, British. Today, for instance, the US and EU have different regulations testing the safety of cars, drugs and soft furnishings. That imposes costs on transatlantic exporters of cars, drugs and soft furnishings – especially, you would think, on exporters of upholstery for drug dealers’ cars. One possible consequence of </w:t>
      </w:r>
      <w:proofErr w:type="spellStart"/>
      <w:r w:rsidRPr="00F12EFF">
        <w:rPr>
          <w:rFonts w:eastAsia="Times New Roman"/>
        </w:rPr>
        <w:t>harmonisation</w:t>
      </w:r>
      <w:proofErr w:type="spellEnd"/>
      <w:r w:rsidRPr="00F12EFF">
        <w:rPr>
          <w:rFonts w:eastAsia="Times New Roman"/>
        </w:rPr>
        <w:t xml:space="preserve"> could be a boost for British car exports. Imagine: one day Americans will be driving trim little Nissans made in Sunderland rather than ludicrous Hummers concocted in the bowels of hell.</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There are other projected benefits. US ambassador to the EU Anthony L Gardner argues that TTIP is, if you’ll pardon the expression, geopolitically pertinent, and that it would “provide an economic equivalent to </w:t>
      </w:r>
      <w:proofErr w:type="spellStart"/>
      <w:r w:rsidRPr="00F12EFF">
        <w:rPr>
          <w:rFonts w:eastAsia="Times New Roman"/>
        </w:rPr>
        <w:t>Nato</w:t>
      </w:r>
      <w:proofErr w:type="spellEnd"/>
      <w:r w:rsidRPr="00F12EFF">
        <w:rPr>
          <w:rFonts w:eastAsia="Times New Roman"/>
        </w:rPr>
        <w:t xml:space="preserve">” that would settle </w:t>
      </w:r>
      <w:hyperlink r:id="rId19" w:history="1">
        <w:r w:rsidRPr="00F12EFF">
          <w:rPr>
            <w:rFonts w:eastAsia="Times New Roman"/>
            <w:color w:val="0000FF"/>
            <w:u w:val="single"/>
          </w:rPr>
          <w:t>“the rules of world trade before others do it for us”</w:t>
        </w:r>
      </w:hyperlink>
      <w:r w:rsidRPr="00F12EFF">
        <w:rPr>
          <w:rFonts w:eastAsia="Times New Roman"/>
        </w:rPr>
        <w:t xml:space="preserve">. Think about it this way: right now, Vladimir Putin can, if he chooses, strip to the waist for a photo op in which he turns off the gas pipe from Russia to Europe. That’s not good enough. Instead of being dependent on nasty Russian gas and oil, then, as a result of TTIP, the EU might become dependent on lovely American and Canadian gas and oil. That’s one reason behind the EU’s call for a dedicated chapter in TTIP on energy and raw materials. Instead of Russia isolating the EU, the EU could isolate Russia. </w:t>
      </w:r>
      <w:proofErr w:type="gramStart"/>
      <w:r w:rsidRPr="00F12EFF">
        <w:rPr>
          <w:rFonts w:eastAsia="Times New Roman"/>
        </w:rPr>
        <w:t>Sweet.</w:t>
      </w:r>
      <w:proofErr w:type="gramEnd"/>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We have been invited to pronounce TTIP “tea tip”. Don’t these knuckleheads have any sense of history? The world’s most famous tea tip was in Boston in 1773, and that resulted in the </w:t>
      </w:r>
      <w:proofErr w:type="spellStart"/>
      <w:r w:rsidRPr="00F12EFF">
        <w:rPr>
          <w:rFonts w:eastAsia="Times New Roman"/>
        </w:rPr>
        <w:t>marvellous</w:t>
      </w:r>
      <w:proofErr w:type="spellEnd"/>
      <w:r w:rsidRPr="00F12EFF">
        <w:rPr>
          <w:rFonts w:eastAsia="Times New Roman"/>
        </w:rPr>
        <w:t xml:space="preserve"> era of transatlantic cooperation known as the American War of Independence.</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TTIP is not to be confused with TPP, which is the </w:t>
      </w:r>
      <w:hyperlink r:id="rId20" w:history="1">
        <w:r w:rsidRPr="00F12EFF">
          <w:rPr>
            <w:rFonts w:eastAsia="Times New Roman"/>
            <w:color w:val="0000FF"/>
            <w:u w:val="single"/>
          </w:rPr>
          <w:t>Trans-Pacific Partnership</w:t>
        </w:r>
      </w:hyperlink>
      <w:r w:rsidRPr="00F12EFF">
        <w:rPr>
          <w:rFonts w:eastAsia="Times New Roman"/>
        </w:rPr>
        <w:t>, involving 12 countries including the US, Australia and Brunei, and which, like TTIP, is still under negotiation.</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There is also, incidentally, something called </w:t>
      </w:r>
      <w:proofErr w:type="spellStart"/>
      <w:proofErr w:type="gramStart"/>
      <w:r w:rsidRPr="00F12EFF">
        <w:rPr>
          <w:rFonts w:eastAsia="Times New Roman"/>
        </w:rPr>
        <w:t>Ceta</w:t>
      </w:r>
      <w:proofErr w:type="spellEnd"/>
      <w:proofErr w:type="gramEnd"/>
      <w:r w:rsidRPr="00F12EFF">
        <w:rPr>
          <w:rFonts w:eastAsia="Times New Roman"/>
        </w:rPr>
        <w:t xml:space="preserve">, which stands for Comprehensive Economic and Trade Agreement. It is like TTIP but for Canada and </w:t>
      </w:r>
      <w:hyperlink r:id="rId21" w:history="1">
        <w:r w:rsidRPr="00F12EFF">
          <w:rPr>
            <w:rFonts w:eastAsia="Times New Roman"/>
            <w:color w:val="0000FF"/>
            <w:u w:val="single"/>
          </w:rPr>
          <w:t>Europe</w:t>
        </w:r>
      </w:hyperlink>
      <w:r w:rsidRPr="00F12EFF">
        <w:rPr>
          <w:rFonts w:eastAsia="Times New Roman"/>
        </w:rPr>
        <w:t xml:space="preserve"> and, so far as I understand it, means that Europeans will soon bathing in maple syrup while reading Margaret Atwood novels. </w:t>
      </w:r>
      <w:proofErr w:type="gramStart"/>
      <w:r w:rsidRPr="00F12EFF">
        <w:rPr>
          <w:rFonts w:eastAsia="Times New Roman"/>
        </w:rPr>
        <w:t>Which is probably nicer than it sounds.</w:t>
      </w:r>
      <w:proofErr w:type="gramEnd"/>
      <w:r w:rsidRPr="00F12EFF">
        <w:rPr>
          <w:rFonts w:eastAsia="Times New Roman"/>
        </w:rPr>
        <w:t xml:space="preserve"> </w:t>
      </w:r>
      <w:proofErr w:type="spellStart"/>
      <w:r w:rsidRPr="00F12EFF">
        <w:rPr>
          <w:rFonts w:eastAsia="Times New Roman"/>
        </w:rPr>
        <w:t>Ceta</w:t>
      </w:r>
      <w:proofErr w:type="spellEnd"/>
      <w:r w:rsidRPr="00F12EFF">
        <w:rPr>
          <w:rFonts w:eastAsia="Times New Roman"/>
        </w:rPr>
        <w:t xml:space="preserve"> is due to be ratified by the European parliament later this year but the document is currently undergoing a process of what is called “legal scrubbing”, which sounds like the sort of thing Americans do to their chickens, but in fact is another species of the kind of </w:t>
      </w:r>
      <w:proofErr w:type="spellStart"/>
      <w:r w:rsidRPr="00F12EFF">
        <w:rPr>
          <w:rFonts w:eastAsia="Times New Roman"/>
        </w:rPr>
        <w:t>gobbledegook</w:t>
      </w:r>
      <w:proofErr w:type="spellEnd"/>
      <w:r w:rsidRPr="00F12EFF">
        <w:rPr>
          <w:rFonts w:eastAsia="Times New Roman"/>
        </w:rPr>
        <w:t xml:space="preserve"> rampant in modern life and means </w:t>
      </w:r>
      <w:proofErr w:type="spellStart"/>
      <w:r w:rsidRPr="00F12EFF">
        <w:rPr>
          <w:rFonts w:eastAsia="Times New Roman"/>
        </w:rPr>
        <w:t>minimising</w:t>
      </w:r>
      <w:proofErr w:type="spellEnd"/>
      <w:r w:rsidRPr="00F12EFF">
        <w:rPr>
          <w:rFonts w:eastAsia="Times New Roman"/>
        </w:rPr>
        <w:t xml:space="preserve"> the document’s exposure to legal action.</w:t>
      </w:r>
    </w:p>
    <w:p w:rsidR="00F12EFF" w:rsidRPr="00F12EFF" w:rsidRDefault="00F12EFF" w:rsidP="00F12EFF">
      <w:pPr>
        <w:rPr>
          <w:rFonts w:eastAsia="Times New Roman"/>
        </w:rPr>
      </w:pPr>
      <w:r w:rsidRPr="00F12EFF">
        <w:rPr>
          <w:rFonts w:eastAsia="Times New Roman"/>
        </w:rPr>
        <w:t>Advertisement</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But that’s not all. There is also </w:t>
      </w:r>
      <w:proofErr w:type="spellStart"/>
      <w:r w:rsidRPr="00F12EFF">
        <w:rPr>
          <w:rFonts w:eastAsia="Times New Roman"/>
        </w:rPr>
        <w:t>Nafta</w:t>
      </w:r>
      <w:proofErr w:type="spellEnd"/>
      <w:r w:rsidRPr="00F12EFF">
        <w:rPr>
          <w:rFonts w:eastAsia="Times New Roman"/>
        </w:rPr>
        <w:t xml:space="preserve">, the North American Free Trade Agreement. It was established in 1994 and, proponents of TTIP think, demonstrates the kind of inspiring benefits and </w:t>
      </w:r>
      <w:proofErr w:type="spellStart"/>
      <w:r w:rsidRPr="00F12EFF">
        <w:rPr>
          <w:rFonts w:eastAsia="Times New Roman"/>
        </w:rPr>
        <w:t>harmonisation</w:t>
      </w:r>
      <w:proofErr w:type="spellEnd"/>
      <w:r w:rsidRPr="00F12EFF">
        <w:rPr>
          <w:rFonts w:eastAsia="Times New Roman"/>
        </w:rPr>
        <w:t xml:space="preserve"> of standards that might result if TTIP comes into force. Think of it this way. </w:t>
      </w:r>
      <w:r w:rsidRPr="00F12EFF">
        <w:rPr>
          <w:rFonts w:eastAsia="Times New Roman"/>
        </w:rPr>
        <w:lastRenderedPageBreak/>
        <w:t xml:space="preserve">Just as, thanks to </w:t>
      </w:r>
      <w:proofErr w:type="spellStart"/>
      <w:r w:rsidRPr="00F12EFF">
        <w:rPr>
          <w:rFonts w:eastAsia="Times New Roman"/>
        </w:rPr>
        <w:t>Nafta</w:t>
      </w:r>
      <w:proofErr w:type="spellEnd"/>
      <w:r w:rsidRPr="00F12EFF">
        <w:rPr>
          <w:rFonts w:eastAsia="Times New Roman"/>
        </w:rPr>
        <w:t>, for the past 21 years Americans have been saying “</w:t>
      </w:r>
      <w:proofErr w:type="spellStart"/>
      <w:r w:rsidRPr="00F12EFF">
        <w:rPr>
          <w:rFonts w:eastAsia="Times New Roman"/>
        </w:rPr>
        <w:t>aboot</w:t>
      </w:r>
      <w:proofErr w:type="spellEnd"/>
      <w:r w:rsidRPr="00F12EFF">
        <w:rPr>
          <w:rFonts w:eastAsia="Times New Roman"/>
        </w:rPr>
        <w:t>” and forming their own mariachi bands, Mounties have been wearing sombreros and Mexicans putting maple syrup on their quesadillas, so in the future, thanks to TTIP, Americans might drink coffee from cups the size of thimbles, while Europeans might wear 10-gallon hats even though, on average, we’ve only got six-gallon-sized heads and so would look ridiculous.</w:t>
      </w:r>
    </w:p>
    <w:p w:rsidR="00F12EFF" w:rsidRPr="00F12EFF" w:rsidRDefault="00F12EFF" w:rsidP="00F12EFF">
      <w:pPr>
        <w:spacing w:before="100" w:beforeAutospacing="1" w:after="100" w:afterAutospacing="1"/>
        <w:outlineLvl w:val="1"/>
        <w:rPr>
          <w:rFonts w:eastAsia="Times New Roman"/>
          <w:b/>
          <w:bCs/>
          <w:sz w:val="36"/>
          <w:szCs w:val="36"/>
        </w:rPr>
      </w:pPr>
      <w:proofErr w:type="gramStart"/>
      <w:r w:rsidRPr="00F12EFF">
        <w:rPr>
          <w:rFonts w:eastAsia="Times New Roman"/>
          <w:b/>
          <w:bCs/>
          <w:sz w:val="36"/>
          <w:szCs w:val="36"/>
        </w:rPr>
        <w:t>But seriously.</w:t>
      </w:r>
      <w:proofErr w:type="gramEnd"/>
      <w:r w:rsidRPr="00F12EFF">
        <w:rPr>
          <w:rFonts w:eastAsia="Times New Roman"/>
          <w:b/>
          <w:bCs/>
          <w:sz w:val="36"/>
          <w:szCs w:val="36"/>
        </w:rPr>
        <w:t xml:space="preserve"> How is TTIP going to affect me?</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TTIP will hit Europeans like you in the pocket, critics argue, so you need to pay attention. While the European commission </w:t>
      </w:r>
      <w:hyperlink r:id="rId22" w:history="1">
        <w:r w:rsidRPr="00F12EFF">
          <w:rPr>
            <w:rFonts w:eastAsia="Times New Roman"/>
            <w:color w:val="0000FF"/>
            <w:u w:val="single"/>
          </w:rPr>
          <w:t>estimates</w:t>
        </w:r>
      </w:hyperlink>
      <w:r w:rsidRPr="00F12EFF">
        <w:rPr>
          <w:rFonts w:eastAsia="Times New Roman"/>
        </w:rPr>
        <w:t xml:space="preserve"> that, by 2027, TTIP could boost the size of the EU economy by £94bn or 0.5% of GDP, an economic study by </w:t>
      </w:r>
      <w:proofErr w:type="spellStart"/>
      <w:r w:rsidRPr="00F12EFF">
        <w:rPr>
          <w:rFonts w:eastAsia="Times New Roman"/>
        </w:rPr>
        <w:t>Jeronim</w:t>
      </w:r>
      <w:proofErr w:type="spellEnd"/>
      <w:r w:rsidRPr="00F12EFF">
        <w:rPr>
          <w:rFonts w:eastAsia="Times New Roman"/>
        </w:rPr>
        <w:t xml:space="preserve"> </w:t>
      </w:r>
      <w:proofErr w:type="spellStart"/>
      <w:r w:rsidRPr="00F12EFF">
        <w:rPr>
          <w:rFonts w:eastAsia="Times New Roman"/>
        </w:rPr>
        <w:t>Capaldo</w:t>
      </w:r>
      <w:proofErr w:type="spellEnd"/>
      <w:r w:rsidRPr="00F12EFF">
        <w:rPr>
          <w:rFonts w:eastAsia="Times New Roman"/>
        </w:rPr>
        <w:t xml:space="preserve"> of the Global Development and Environment Institute at Tufts University </w:t>
      </w:r>
      <w:hyperlink r:id="rId23" w:history="1">
        <w:r w:rsidRPr="00F12EFF">
          <w:rPr>
            <w:rFonts w:eastAsia="Times New Roman"/>
            <w:color w:val="0000FF"/>
            <w:u w:val="single"/>
          </w:rPr>
          <w:t>argues</w:t>
        </w:r>
      </w:hyperlink>
      <w:r w:rsidRPr="00F12EFF">
        <w:rPr>
          <w:rFonts w:eastAsia="Times New Roman"/>
        </w:rPr>
        <w:t xml:space="preserve"> that the commission’s econometric modelling is jejune and that, in fact, TTIP will clobber Europeans. </w:t>
      </w:r>
      <w:proofErr w:type="spellStart"/>
      <w:r w:rsidRPr="00F12EFF">
        <w:rPr>
          <w:rFonts w:eastAsia="Times New Roman"/>
        </w:rPr>
        <w:t>Capaldo</w:t>
      </w:r>
      <w:proofErr w:type="spellEnd"/>
      <w:r w:rsidRPr="00F12EFF">
        <w:rPr>
          <w:rFonts w:eastAsia="Times New Roman"/>
        </w:rPr>
        <w:t xml:space="preserve"> predicts 600,000 European job losses as a result of TTIP, a net fall in EU exports, declining GDPs for EU member states and a fall in Europeans’ personal income.</w:t>
      </w:r>
    </w:p>
    <w:p w:rsidR="00F12EFF" w:rsidRPr="00F12EFF" w:rsidRDefault="00F12EFF" w:rsidP="00F12EFF">
      <w:pPr>
        <w:spacing w:before="100" w:beforeAutospacing="1" w:after="100" w:afterAutospacing="1"/>
        <w:outlineLvl w:val="1"/>
        <w:rPr>
          <w:rFonts w:eastAsia="Times New Roman"/>
          <w:b/>
          <w:bCs/>
          <w:sz w:val="36"/>
          <w:szCs w:val="36"/>
        </w:rPr>
      </w:pPr>
      <w:r w:rsidRPr="00F12EFF">
        <w:rPr>
          <w:rFonts w:eastAsia="Times New Roman"/>
          <w:b/>
          <w:bCs/>
          <w:sz w:val="36"/>
          <w:szCs w:val="36"/>
        </w:rPr>
        <w:t xml:space="preserve">Why people are so angry about TTIP? </w:t>
      </w:r>
    </w:p>
    <w:p w:rsidR="00F12EFF" w:rsidRPr="00F12EFF" w:rsidRDefault="00F12EFF" w:rsidP="00F12EFF">
      <w:pPr>
        <w:spacing w:before="100" w:beforeAutospacing="1" w:after="100" w:afterAutospacing="1"/>
        <w:rPr>
          <w:rFonts w:eastAsia="Times New Roman"/>
        </w:rPr>
      </w:pPr>
      <w:r w:rsidRPr="00F12EFF">
        <w:rPr>
          <w:rFonts w:eastAsia="Times New Roman"/>
        </w:rPr>
        <w:t>Because Americans are, with all due respect, disgusting slobs always chasing a fast buck and thus very different from us fragrant Europeans who are, like Mary Poppins, practically perfect in every way. One worry is that the main goal of TTIP is to remove EU regulations that stop its citizens being poisoned, killed or subject to rampant pollution so that more profits can be made by corporations on both sides of the Atlantic.</w:t>
      </w:r>
    </w:p>
    <w:p w:rsidR="00F12EFF" w:rsidRPr="00F12EFF" w:rsidRDefault="00F12EFF" w:rsidP="00F12EFF">
      <w:pPr>
        <w:rPr>
          <w:rFonts w:eastAsia="Times New Roman"/>
        </w:rPr>
      </w:pPr>
      <w:r w:rsidRPr="00F12EFF">
        <w:rPr>
          <w:rFonts w:eastAsia="Times New Roman"/>
          <w:noProof/>
        </w:rPr>
        <mc:AlternateContent>
          <mc:Choice Requires="wps">
            <w:drawing>
              <wp:inline distT="0" distB="0" distL="0" distR="0" wp14:anchorId="58472343" wp14:editId="3C209CD4">
                <wp:extent cx="304800" cy="304800"/>
                <wp:effectExtent l="0" t="0" r="0" b="0"/>
                <wp:docPr id="8" name="AutoShape 9" descr="http://i.guim.co.uk/img/static/sys-images/Guardian/Pix/pictures/2015/7/2/1435843521326/3357ec0d-921f-4576-822e-20c85ebf77ae-460x276.jpeg?w=460&amp;q=85&amp;auto=format&amp;sharp=10&amp;s=15a580bd683eb66af85df811154c90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i.guim.co.uk/img/static/sys-images/Guardian/Pix/pictures/2015/7/2/1435843521326/3357ec0d-921f-4576-822e-20c85ebf77ae-460x276.jpeg?w=460&amp;q=85&amp;auto=format&amp;sharp=10&amp;s=15a580bd683eb66af85df811154c909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AIN2f9TAwAAmwYAAA4AAAAAAAAAAAAAAAAALgIA&#10;AGRycy9lMm9Eb2MueG1sUEsBAi0AFAAGAAgAAAAhAEyg6SzYAAAAAwEAAA8AAAAAAAAAAAAAAAAA&#10;rQUAAGRycy9kb3ducmV2LnhtbFBLBQYAAAAABAAEAPMAAACyBgAAAAA=&#10;" filled="f" stroked="f">
                <o:lock v:ext="edit" aspectratio="t"/>
                <w10:anchorlock/>
              </v:rect>
            </w:pict>
          </mc:Fallback>
        </mc:AlternateContent>
      </w:r>
    </w:p>
    <w:p w:rsidR="00F12EFF" w:rsidRPr="00F12EFF" w:rsidRDefault="00F12EFF" w:rsidP="00F12EFF">
      <w:pPr>
        <w:spacing w:before="100" w:beforeAutospacing="1" w:after="100" w:afterAutospacing="1"/>
        <w:outlineLvl w:val="0"/>
        <w:rPr>
          <w:rFonts w:eastAsia="Times New Roman"/>
          <w:b/>
          <w:bCs/>
          <w:kern w:val="36"/>
          <w:sz w:val="48"/>
          <w:szCs w:val="48"/>
        </w:rPr>
      </w:pPr>
      <w:r w:rsidRPr="00F12EFF">
        <w:rPr>
          <w:rFonts w:eastAsia="Times New Roman"/>
          <w:b/>
          <w:bCs/>
          <w:kern w:val="36"/>
          <w:sz w:val="48"/>
          <w:szCs w:val="48"/>
        </w:rPr>
        <w:t>Do you have concerns about TTIP?</w:t>
      </w:r>
    </w:p>
    <w:p w:rsidR="00F12EFF" w:rsidRPr="00F12EFF" w:rsidRDefault="00F12EFF" w:rsidP="00F12EFF">
      <w:pPr>
        <w:rPr>
          <w:rFonts w:eastAsia="Times New Roman"/>
        </w:rPr>
      </w:pPr>
      <w:r w:rsidRPr="00F12EFF">
        <w:rPr>
          <w:rFonts w:eastAsia="Times New Roman"/>
        </w:rPr>
        <w:t xml:space="preserve">Read more </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For instance, critics argue that if TTIP involves, as the EU hopes, a commitment that would guarantee automatic </w:t>
      </w:r>
      <w:proofErr w:type="spellStart"/>
      <w:r w:rsidRPr="00F12EFF">
        <w:rPr>
          <w:rFonts w:eastAsia="Times New Roman"/>
        </w:rPr>
        <w:t>licences</w:t>
      </w:r>
      <w:proofErr w:type="spellEnd"/>
      <w:r w:rsidRPr="00F12EFF">
        <w:rPr>
          <w:rFonts w:eastAsia="Times New Roman"/>
        </w:rPr>
        <w:t xml:space="preserve"> for all future US crude oil and gas exports to Europe, that would result in a boom in US fracking to keep Europeans powered with shale gas, not to mention greater exploitation of oil from Canadian tar sands. Such developments, argue critics, would undermine not just the EU’s fuel quality directive but ruin what is left of the planet worth ruining.</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Consider one aspect of TTIP that is giving European critics the particular pip. It involves another acronym, so steel </w:t>
      </w:r>
      <w:proofErr w:type="gramStart"/>
      <w:r w:rsidRPr="00F12EFF">
        <w:rPr>
          <w:rFonts w:eastAsia="Times New Roman"/>
        </w:rPr>
        <w:t>yourselves</w:t>
      </w:r>
      <w:proofErr w:type="gramEnd"/>
      <w:r w:rsidRPr="00F12EFF">
        <w:rPr>
          <w:rFonts w:eastAsia="Times New Roman"/>
        </w:rPr>
        <w:t>. That acronym is ISDS, which stands for “investor-state dispute settlement”. This procedure would allow companies to sue foreign governments over claims of unfair treatment and to be entitled to compensation. Similar provisions in other treaties have allowed, for example, tobacco conglomerate Philip Morris to sue Uruguay and Australia for enacting anti-smoking legislation, and a Swedish energy company to take legal action against Germany for phasing out nuclear power.</w:t>
      </w:r>
    </w:p>
    <w:p w:rsidR="00F12EFF" w:rsidRPr="00F12EFF" w:rsidRDefault="00F12EFF" w:rsidP="00F12EFF">
      <w:pPr>
        <w:rPr>
          <w:rFonts w:eastAsia="Times New Roman"/>
        </w:rPr>
      </w:pPr>
      <w:r w:rsidRPr="00F12EFF">
        <w:rPr>
          <w:rFonts w:eastAsia="Times New Roman"/>
          <w:noProof/>
          <w:color w:val="0000FF"/>
        </w:rPr>
        <w:lastRenderedPageBreak/>
        <mc:AlternateContent>
          <mc:Choice Requires="wps">
            <w:drawing>
              <wp:inline distT="0" distB="0" distL="0" distR="0" wp14:anchorId="63C61322" wp14:editId="40D8F67D">
                <wp:extent cx="304800" cy="304800"/>
                <wp:effectExtent l="0" t="0" r="0" b="0"/>
                <wp:docPr id="7" name="AutoShape 10" descr="A US chicken far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A US chicken farm" href="http://www.theguardian.com/business/2015/aug/03/ttip-what-why-angry-transatlantic-trade-investment-partnership-guide#img-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" o:button="t" filled="f" stroked="f">
                <v:fill o:detectmouseclick="t"/>
                <o:lock v:ext="edit" aspectratio="t"/>
                <w10:anchorlock/>
              </v:rect>
            </w:pict>
          </mc:Fallback>
        </mc:AlternateContent>
      </w:r>
    </w:p>
    <w:p w:rsidR="00F12EFF" w:rsidRPr="00F12EFF" w:rsidRDefault="00F12EFF" w:rsidP="00F12EFF">
      <w:pPr>
        <w:rPr>
          <w:rFonts w:eastAsia="Times New Roman"/>
        </w:rPr>
      </w:pPr>
      <w:hyperlink r:id="rId25" w:tgtFrame="_blank" w:history="1">
        <w:r w:rsidRPr="00F12EFF">
          <w:rPr>
            <w:rFonts w:eastAsia="Times New Roman"/>
            <w:color w:val="0000FF"/>
            <w:u w:val="single"/>
          </w:rPr>
          <w:t xml:space="preserve">Facebook </w:t>
        </w:r>
      </w:hyperlink>
      <w:hyperlink r:id="rId26" w:tgtFrame="_blank" w:history="1">
        <w:r w:rsidRPr="00F12EFF">
          <w:rPr>
            <w:rFonts w:eastAsia="Times New Roman"/>
            <w:color w:val="0000FF"/>
            <w:u w:val="single"/>
          </w:rPr>
          <w:t xml:space="preserve">Twitter </w:t>
        </w:r>
      </w:hyperlink>
      <w:hyperlink r:id="rId27" w:tgtFrame="_blank" w:history="1">
        <w:r w:rsidRPr="00F12EFF">
          <w:rPr>
            <w:rFonts w:eastAsia="Times New Roman"/>
            <w:color w:val="0000FF"/>
            <w:u w:val="single"/>
          </w:rPr>
          <w:t xml:space="preserve">Pinterest </w:t>
        </w:r>
      </w:hyperlink>
    </w:p>
    <w:p w:rsidR="00F12EFF" w:rsidRPr="00F12EFF" w:rsidRDefault="00F12EFF" w:rsidP="00F12EFF">
      <w:pPr>
        <w:rPr>
          <w:rFonts w:eastAsia="Times New Roman"/>
        </w:rPr>
      </w:pPr>
      <w:r w:rsidRPr="00F12EFF">
        <w:rPr>
          <w:rFonts w:eastAsia="Times New Roman"/>
        </w:rPr>
        <w:t xml:space="preserve">An American chicken farm … US food is subject to different regulations. Photograph: Scott Olson/Getty Images </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Critics say ISDS provisions undermine the power of national governments to act in the interests of their citizens. </w:t>
      </w:r>
      <w:hyperlink r:id="rId28" w:history="1">
        <w:r w:rsidRPr="00F12EFF">
          <w:rPr>
            <w:rFonts w:eastAsia="Times New Roman"/>
            <w:color w:val="0000FF"/>
            <w:u w:val="single"/>
          </w:rPr>
          <w:t>According to John Hilary, the executive director of War on Want</w:t>
        </w:r>
      </w:hyperlink>
      <w:r w:rsidRPr="00F12EFF">
        <w:rPr>
          <w:rFonts w:eastAsia="Times New Roman"/>
        </w:rPr>
        <w:t>, leaked documents show that medical and health services, social services, education, post, finance, telecommunications, transport, energy, water, environmental and cultural services are all on the table in TTIP, meaning that American corporations may have full access to them.</w:t>
      </w:r>
    </w:p>
    <w:p w:rsidR="00F12EFF" w:rsidRPr="00F12EFF" w:rsidRDefault="00F12EFF" w:rsidP="00F12EFF">
      <w:pPr>
        <w:rPr>
          <w:rFonts w:eastAsia="Times New Roman"/>
        </w:rPr>
      </w:pPr>
      <w:r w:rsidRPr="00F12EFF">
        <w:rPr>
          <w:rFonts w:eastAsia="Times New Roman"/>
        </w:rPr>
        <w:t>Advertisement</w:t>
      </w:r>
    </w:p>
    <w:p w:rsidR="00F12EFF" w:rsidRPr="00F12EFF" w:rsidRDefault="00F12EFF" w:rsidP="00F12EFF">
      <w:pPr>
        <w:spacing w:before="100" w:beforeAutospacing="1" w:after="100" w:afterAutospacing="1"/>
        <w:rPr>
          <w:rFonts w:eastAsia="Times New Roman"/>
        </w:rPr>
      </w:pPr>
      <w:r w:rsidRPr="00F12EFF">
        <w:rPr>
          <w:rFonts w:eastAsia="Times New Roman"/>
        </w:rPr>
        <w:t>That is why there is a big banner outside the US embassy in Berlin that says (try saying this in the whiniest German voice you can muster): “</w:t>
      </w:r>
      <w:proofErr w:type="spellStart"/>
      <w:r w:rsidRPr="00F12EFF">
        <w:rPr>
          <w:rFonts w:eastAsia="Times New Roman"/>
        </w:rPr>
        <w:t>Demokratie</w:t>
      </w:r>
      <w:proofErr w:type="spellEnd"/>
      <w:r w:rsidRPr="00F12EFF">
        <w:rPr>
          <w:rFonts w:eastAsia="Times New Roman"/>
        </w:rPr>
        <w:t xml:space="preserve"> </w:t>
      </w:r>
      <w:proofErr w:type="spellStart"/>
      <w:r w:rsidRPr="00F12EFF">
        <w:rPr>
          <w:rFonts w:eastAsia="Times New Roman"/>
        </w:rPr>
        <w:t>ist</w:t>
      </w:r>
      <w:proofErr w:type="spellEnd"/>
      <w:r w:rsidRPr="00F12EFF">
        <w:rPr>
          <w:rFonts w:eastAsia="Times New Roman"/>
        </w:rPr>
        <w:t xml:space="preserve"> </w:t>
      </w:r>
      <w:proofErr w:type="spellStart"/>
      <w:r w:rsidRPr="00F12EFF">
        <w:rPr>
          <w:rFonts w:eastAsia="Times New Roman"/>
        </w:rPr>
        <w:t>keine</w:t>
      </w:r>
      <w:proofErr w:type="spellEnd"/>
      <w:r w:rsidRPr="00F12EFF">
        <w:rPr>
          <w:rFonts w:eastAsia="Times New Roman"/>
        </w:rPr>
        <w:t xml:space="preserve"> </w:t>
      </w:r>
      <w:proofErr w:type="spellStart"/>
      <w:r w:rsidRPr="00F12EFF">
        <w:rPr>
          <w:rFonts w:eastAsia="Times New Roman"/>
        </w:rPr>
        <w:t>Handelsware</w:t>
      </w:r>
      <w:proofErr w:type="spellEnd"/>
      <w:r w:rsidRPr="00F12EFF">
        <w:rPr>
          <w:rFonts w:eastAsia="Times New Roman"/>
        </w:rPr>
        <w:t>,” which means democracy is not for trading</w:t>
      </w:r>
      <w:proofErr w:type="gramStart"/>
      <w:r w:rsidRPr="00F12EFF">
        <w:rPr>
          <w:rFonts w:eastAsia="Times New Roman"/>
        </w:rPr>
        <w:t>..</w:t>
      </w:r>
      <w:proofErr w:type="gramEnd"/>
      <w:r w:rsidRPr="00F12EFF">
        <w:rPr>
          <w:rFonts w:eastAsia="Times New Roman"/>
        </w:rPr>
        <w:t xml:space="preserve"> Of course there is. It is also why there is some </w:t>
      </w:r>
      <w:hyperlink r:id="rId29" w:history="1">
        <w:r w:rsidRPr="00F12EFF">
          <w:rPr>
            <w:rFonts w:eastAsia="Times New Roman"/>
            <w:color w:val="0000FF"/>
            <w:u w:val="single"/>
          </w:rPr>
          <w:t>unacceptably unfunny graffiti in Malmö</w:t>
        </w:r>
      </w:hyperlink>
      <w:r w:rsidRPr="00F12EFF">
        <w:rPr>
          <w:rFonts w:eastAsia="Times New Roman"/>
        </w:rPr>
        <w:t xml:space="preserve"> that depicts Barack Obama grinning </w:t>
      </w:r>
      <w:proofErr w:type="spellStart"/>
      <w:r w:rsidRPr="00F12EFF">
        <w:rPr>
          <w:rFonts w:eastAsia="Times New Roman"/>
        </w:rPr>
        <w:t>oleaginously</w:t>
      </w:r>
      <w:proofErr w:type="spellEnd"/>
      <w:r w:rsidRPr="00F12EFF">
        <w:rPr>
          <w:rFonts w:eastAsia="Times New Roman"/>
        </w:rPr>
        <w:t xml:space="preserve"> as a wooden horse marked TTIP is dragged into Europe.</w:t>
      </w:r>
    </w:p>
    <w:p w:rsidR="00F12EFF" w:rsidRPr="00F12EFF" w:rsidRDefault="00F12EFF" w:rsidP="00F12EFF">
      <w:pPr>
        <w:spacing w:before="100" w:beforeAutospacing="1" w:after="100" w:afterAutospacing="1"/>
        <w:rPr>
          <w:rFonts w:eastAsia="Times New Roman"/>
        </w:rPr>
      </w:pPr>
      <w:r w:rsidRPr="00F12EFF">
        <w:rPr>
          <w:rFonts w:eastAsia="Times New Roman"/>
        </w:rPr>
        <w:t>In the UK, there are fears that ISDS could threaten the NHS because it might allow private firms running hospital services to sue the government if it chose to return the services to the public sector. The French government has already negotiated its film industry’s exemption from these provisions, so why can’t the NHS be, critics ask?</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But the idea that ISDS is subverting democracy in favour of wicked corporations is a conspiracy theory, argues the </w:t>
      </w:r>
      <w:hyperlink r:id="rId30" w:history="1">
        <w:r w:rsidRPr="00F12EFF">
          <w:rPr>
            <w:rFonts w:eastAsia="Times New Roman"/>
            <w:color w:val="0000FF"/>
            <w:u w:val="single"/>
          </w:rPr>
          <w:t>European Policy Information Center</w:t>
        </w:r>
      </w:hyperlink>
      <w:r w:rsidRPr="00F12EFF">
        <w:rPr>
          <w:rFonts w:eastAsia="Times New Roman"/>
        </w:rPr>
        <w:t>, which – unforgivably – is already spelling “</w:t>
      </w:r>
      <w:proofErr w:type="spellStart"/>
      <w:r w:rsidRPr="00F12EFF">
        <w:rPr>
          <w:rFonts w:eastAsia="Times New Roman"/>
        </w:rPr>
        <w:t>centre</w:t>
      </w:r>
      <w:proofErr w:type="spellEnd"/>
      <w:r w:rsidRPr="00F12EFF">
        <w:rPr>
          <w:rFonts w:eastAsia="Times New Roman"/>
        </w:rPr>
        <w:t xml:space="preserve">” the American way. Epicenter (as this group is acronymically known) is made up of groups, such as the UK’s Institute of Economic Affairs, that are in favour of TTIP. It argues that we shouldn’t worry about ISDS provisions. Why? Because the clause is a </w:t>
      </w:r>
      <w:proofErr w:type="spellStart"/>
      <w:r w:rsidRPr="00F12EFF">
        <w:rPr>
          <w:rFonts w:eastAsia="Times New Roman"/>
        </w:rPr>
        <w:t>time-honoured</w:t>
      </w:r>
      <w:proofErr w:type="spellEnd"/>
      <w:r w:rsidRPr="00F12EFF">
        <w:rPr>
          <w:rFonts w:eastAsia="Times New Roman"/>
        </w:rPr>
        <w:t xml:space="preserve"> means whereby </w:t>
      </w:r>
      <w:proofErr w:type="gramStart"/>
      <w:r w:rsidRPr="00F12EFF">
        <w:rPr>
          <w:rFonts w:eastAsia="Times New Roman"/>
        </w:rPr>
        <w:t>corporations protect their investments, and does</w:t>
      </w:r>
      <w:proofErr w:type="gramEnd"/>
      <w:r w:rsidRPr="00F12EFF">
        <w:rPr>
          <w:rFonts w:eastAsia="Times New Roman"/>
        </w:rPr>
        <w:t xml:space="preserve"> not undermine EU or member states’ right to pursue legitimate public policy objectives.</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Or consider food regulations. While the EU has an impressively alliterative </w:t>
      </w:r>
      <w:hyperlink r:id="rId31" w:history="1">
        <w:r w:rsidRPr="00F12EFF">
          <w:rPr>
            <w:rFonts w:eastAsia="Times New Roman"/>
            <w:color w:val="0000FF"/>
            <w:u w:val="single"/>
          </w:rPr>
          <w:t>“farm to fork” strategy</w:t>
        </w:r>
      </w:hyperlink>
      <w:r w:rsidRPr="00F12EFF">
        <w:rPr>
          <w:rFonts w:eastAsia="Times New Roman"/>
        </w:rPr>
        <w:t>, for instance, regulating each link in the food chain, Americans pump their cattle and pigs with growth-promoting hormones banned in the EU. As a result, most US beef can’t be sold in the EU.</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Worse, Americans use 82 pesticides banned in the EU. They wash their chicken in chlorinated water to kill bacteria. Ninety per cent of their soya, cotton and corn </w:t>
      </w:r>
      <w:proofErr w:type="gramStart"/>
      <w:r w:rsidRPr="00F12EFF">
        <w:rPr>
          <w:rFonts w:eastAsia="Times New Roman"/>
        </w:rPr>
        <w:t>is</w:t>
      </w:r>
      <w:proofErr w:type="gramEnd"/>
      <w:r w:rsidRPr="00F12EFF">
        <w:rPr>
          <w:rFonts w:eastAsia="Times New Roman"/>
        </w:rPr>
        <w:t xml:space="preserve"> genetically modified, while the EU allows member states to ban GM production. France, for instance, has banned GM, and </w:t>
      </w:r>
      <w:proofErr w:type="spellStart"/>
      <w:r w:rsidRPr="00F12EFF">
        <w:rPr>
          <w:rFonts w:eastAsia="Times New Roman"/>
        </w:rPr>
        <w:t>Gauloises</w:t>
      </w:r>
      <w:proofErr w:type="spellEnd"/>
      <w:r w:rsidRPr="00F12EFF">
        <w:rPr>
          <w:rFonts w:eastAsia="Times New Roman"/>
        </w:rPr>
        <w:t>-smoking, beret-wearing toughs now patrol French fields to ensure that the excrescence of GM never sullies la belle France again.</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So how could we possibly abandon these glorious European standards? The </w:t>
      </w:r>
      <w:proofErr w:type="spellStart"/>
      <w:r w:rsidRPr="00F12EFF">
        <w:rPr>
          <w:rFonts w:eastAsia="Times New Roman"/>
        </w:rPr>
        <w:t>spectre</w:t>
      </w:r>
      <w:proofErr w:type="spellEnd"/>
      <w:r w:rsidRPr="00F12EFF">
        <w:rPr>
          <w:rFonts w:eastAsia="Times New Roman"/>
        </w:rPr>
        <w:t xml:space="preserve"> of what lavishly </w:t>
      </w:r>
      <w:proofErr w:type="spellStart"/>
      <w:r w:rsidRPr="00F12EFF">
        <w:rPr>
          <w:rFonts w:eastAsia="Times New Roman"/>
        </w:rPr>
        <w:t>moustachioed</w:t>
      </w:r>
      <w:proofErr w:type="spellEnd"/>
      <w:r w:rsidRPr="00F12EFF">
        <w:rPr>
          <w:rFonts w:eastAsia="Times New Roman"/>
        </w:rPr>
        <w:t xml:space="preserve"> French farmer/anti-</w:t>
      </w:r>
      <w:proofErr w:type="spellStart"/>
      <w:r w:rsidRPr="00F12EFF">
        <w:rPr>
          <w:rFonts w:eastAsia="Times New Roman"/>
        </w:rPr>
        <w:t>globalisation</w:t>
      </w:r>
      <w:proofErr w:type="spellEnd"/>
      <w:r w:rsidRPr="00F12EFF">
        <w:rPr>
          <w:rFonts w:eastAsia="Times New Roman"/>
        </w:rPr>
        <w:t xml:space="preserve"> activist José </w:t>
      </w:r>
      <w:proofErr w:type="spellStart"/>
      <w:r w:rsidRPr="00F12EFF">
        <w:rPr>
          <w:rFonts w:eastAsia="Times New Roman"/>
        </w:rPr>
        <w:t>Bové</w:t>
      </w:r>
      <w:proofErr w:type="spellEnd"/>
      <w:r w:rsidRPr="00F12EFF">
        <w:rPr>
          <w:rFonts w:eastAsia="Times New Roman"/>
        </w:rPr>
        <w:t xml:space="preserve"> calls </w:t>
      </w:r>
      <w:r w:rsidRPr="00F12EFF">
        <w:rPr>
          <w:rFonts w:eastAsia="Times New Roman"/>
          <w:i/>
          <w:iCs/>
        </w:rPr>
        <w:t xml:space="preserve">la </w:t>
      </w:r>
      <w:proofErr w:type="spellStart"/>
      <w:r w:rsidRPr="00F12EFF">
        <w:rPr>
          <w:rFonts w:eastAsia="Times New Roman"/>
          <w:i/>
          <w:iCs/>
        </w:rPr>
        <w:t>malbouffe</w:t>
      </w:r>
      <w:proofErr w:type="spellEnd"/>
      <w:r w:rsidRPr="00F12EFF">
        <w:rPr>
          <w:rFonts w:eastAsia="Times New Roman"/>
          <w:i/>
          <w:iCs/>
        </w:rPr>
        <w:t xml:space="preserve"> </w:t>
      </w:r>
      <w:proofErr w:type="spellStart"/>
      <w:r w:rsidRPr="00F12EFF">
        <w:rPr>
          <w:rFonts w:eastAsia="Times New Roman"/>
          <w:i/>
          <w:iCs/>
        </w:rPr>
        <w:t>Americaine</w:t>
      </w:r>
      <w:proofErr w:type="spellEnd"/>
      <w:r w:rsidRPr="00F12EFF">
        <w:rPr>
          <w:rFonts w:eastAsia="Times New Roman"/>
        </w:rPr>
        <w:t xml:space="preserve"> (rubbish American food) lurks behind the fears of this trading alliance. “Yeah?” </w:t>
      </w:r>
      <w:r w:rsidRPr="00F12EFF">
        <w:rPr>
          <w:rFonts w:eastAsia="Times New Roman"/>
        </w:rPr>
        <w:lastRenderedPageBreak/>
        <w:t xml:space="preserve">retort Americans. “So how come you dumbass Europeans got mired in a </w:t>
      </w:r>
      <w:hyperlink r:id="rId32" w:history="1">
        <w:r w:rsidRPr="00F12EFF">
          <w:rPr>
            <w:rFonts w:eastAsia="Times New Roman"/>
            <w:color w:val="0000FF"/>
            <w:u w:val="single"/>
          </w:rPr>
          <w:t>horse-meat scandal in 2013</w:t>
        </w:r>
      </w:hyperlink>
      <w:r w:rsidRPr="00F12EFF">
        <w:rPr>
          <w:rFonts w:eastAsia="Times New Roman"/>
        </w:rPr>
        <w:t xml:space="preserve"> if your food regulations are so darn </w:t>
      </w:r>
      <w:proofErr w:type="spellStart"/>
      <w:r w:rsidRPr="00F12EFF">
        <w:rPr>
          <w:rFonts w:eastAsia="Times New Roman"/>
        </w:rPr>
        <w:t>tootin</w:t>
      </w:r>
      <w:proofErr w:type="spellEnd"/>
      <w:r w:rsidRPr="00F12EFF">
        <w:rPr>
          <w:rFonts w:eastAsia="Times New Roman"/>
        </w:rPr>
        <w:t xml:space="preserve">’?” </w:t>
      </w:r>
      <w:proofErr w:type="gramStart"/>
      <w:r w:rsidRPr="00F12EFF">
        <w:rPr>
          <w:rFonts w:eastAsia="Times New Roman"/>
        </w:rPr>
        <w:t>Which, you have to admit, is a good comeback.</w:t>
      </w:r>
      <w:proofErr w:type="gramEnd"/>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Or consider data privacy rights. Don’t Americans </w:t>
      </w:r>
      <w:proofErr w:type="spellStart"/>
      <w:r w:rsidRPr="00F12EFF">
        <w:rPr>
          <w:rFonts w:eastAsia="Times New Roman"/>
        </w:rPr>
        <w:t>realise</w:t>
      </w:r>
      <w:proofErr w:type="spellEnd"/>
      <w:r w:rsidRPr="00F12EFF">
        <w:rPr>
          <w:rFonts w:eastAsia="Times New Roman"/>
        </w:rPr>
        <w:t xml:space="preserve"> that us Europeans don’t care to be snooped on by the NSA or have Google peer 24/7 into our very souls? MEPs are worried that TTIP might undermine EU data protection laws, and that’s why they have </w:t>
      </w:r>
      <w:hyperlink r:id="rId33" w:history="1">
        <w:r w:rsidRPr="00F12EFF">
          <w:rPr>
            <w:rFonts w:eastAsia="Times New Roman"/>
            <w:color w:val="0000FF"/>
            <w:u w:val="single"/>
          </w:rPr>
          <w:t>called for</w:t>
        </w:r>
      </w:hyperlink>
      <w:r w:rsidRPr="00F12EFF">
        <w:rPr>
          <w:rFonts w:eastAsia="Times New Roman"/>
        </w:rPr>
        <w:t xml:space="preserve"> an “unambiguous, horizontal, self-standing provision” in it to guarantee citizens’ right to privacy.</w:t>
      </w:r>
    </w:p>
    <w:p w:rsidR="00F12EFF" w:rsidRPr="00F12EFF" w:rsidRDefault="00F12EFF" w:rsidP="00F12EFF">
      <w:pPr>
        <w:spacing w:before="100" w:beforeAutospacing="1" w:after="100" w:afterAutospacing="1"/>
        <w:rPr>
          <w:rFonts w:eastAsia="Times New Roman"/>
        </w:rPr>
      </w:pPr>
      <w:r w:rsidRPr="00F12EFF">
        <w:rPr>
          <w:rFonts w:eastAsia="Times New Roman"/>
        </w:rPr>
        <w:t>Can something be horizontal and self-standing at the same time, you ask? It seems, I concede, unlikely.</w:t>
      </w:r>
    </w:p>
    <w:p w:rsidR="00F12EFF" w:rsidRPr="00F12EFF" w:rsidRDefault="00F12EFF" w:rsidP="00F12EFF">
      <w:pPr>
        <w:spacing w:before="100" w:beforeAutospacing="1" w:after="100" w:afterAutospacing="1"/>
        <w:outlineLvl w:val="1"/>
        <w:rPr>
          <w:rFonts w:eastAsia="Times New Roman"/>
          <w:b/>
          <w:bCs/>
          <w:sz w:val="36"/>
          <w:szCs w:val="36"/>
        </w:rPr>
      </w:pPr>
      <w:r w:rsidRPr="00F12EFF">
        <w:rPr>
          <w:rFonts w:eastAsia="Times New Roman"/>
          <w:b/>
          <w:bCs/>
          <w:sz w:val="36"/>
          <w:szCs w:val="36"/>
        </w:rPr>
        <w:t>Who is angry about TTIP?</w:t>
      </w:r>
    </w:p>
    <w:p w:rsidR="00F12EFF" w:rsidRPr="00F12EFF" w:rsidRDefault="00F12EFF" w:rsidP="00F12EFF">
      <w:pPr>
        <w:rPr>
          <w:rFonts w:eastAsia="Times New Roman"/>
        </w:rPr>
      </w:pPr>
      <w:r w:rsidRPr="00F12EFF">
        <w:rPr>
          <w:rFonts w:eastAsia="Times New Roman"/>
          <w:noProof/>
          <w:color w:val="0000FF"/>
        </w:rPr>
        <mc:AlternateContent>
          <mc:Choice Requires="wps">
            <w:drawing>
              <wp:inline distT="0" distB="0" distL="0" distR="0" wp14:anchorId="78564E33" wp14:editId="2202E12E">
                <wp:extent cx="304800" cy="304800"/>
                <wp:effectExtent l="0" t="0" r="0" b="0"/>
                <wp:docPr id="6" name="AutoShape 11" descr="A nurse holds a bag of saline soluti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A nurse holds a bag of saline solution" href="http://www.theguardian.com/business/2015/aug/03/ttip-what-why-angry-transatlantic-trade-investment-partnership-guide#img-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" o:button="t" filled="f" stroked="f">
                <v:fill o:detectmouseclick="t"/>
                <o:lock v:ext="edit" aspectratio="t"/>
                <w10:anchorlock/>
              </v:rect>
            </w:pict>
          </mc:Fallback>
        </mc:AlternateContent>
      </w:r>
    </w:p>
    <w:p w:rsidR="00F12EFF" w:rsidRPr="00F12EFF" w:rsidRDefault="00F12EFF" w:rsidP="00F12EFF">
      <w:pPr>
        <w:rPr>
          <w:rFonts w:eastAsia="Times New Roman"/>
        </w:rPr>
      </w:pPr>
      <w:hyperlink r:id="rId35" w:tgtFrame="_blank" w:history="1">
        <w:r w:rsidRPr="00F12EFF">
          <w:rPr>
            <w:rFonts w:eastAsia="Times New Roman"/>
            <w:color w:val="0000FF"/>
            <w:u w:val="single"/>
          </w:rPr>
          <w:t xml:space="preserve">Facebook </w:t>
        </w:r>
      </w:hyperlink>
      <w:hyperlink r:id="rId36" w:tgtFrame="_blank" w:history="1">
        <w:r w:rsidRPr="00F12EFF">
          <w:rPr>
            <w:rFonts w:eastAsia="Times New Roman"/>
            <w:color w:val="0000FF"/>
            <w:u w:val="single"/>
          </w:rPr>
          <w:t xml:space="preserve">Twitter </w:t>
        </w:r>
      </w:hyperlink>
      <w:hyperlink r:id="rId37" w:tgtFrame="_blank" w:history="1">
        <w:r w:rsidRPr="00F12EFF">
          <w:rPr>
            <w:rFonts w:eastAsia="Times New Roman"/>
            <w:color w:val="0000FF"/>
            <w:u w:val="single"/>
          </w:rPr>
          <w:t xml:space="preserve">Pinterest </w:t>
        </w:r>
      </w:hyperlink>
    </w:p>
    <w:p w:rsidR="00F12EFF" w:rsidRPr="00F12EFF" w:rsidRDefault="00F12EFF" w:rsidP="00F12EFF">
      <w:pPr>
        <w:rPr>
          <w:rFonts w:eastAsia="Times New Roman"/>
        </w:rPr>
      </w:pPr>
      <w:r w:rsidRPr="00F12EFF">
        <w:rPr>
          <w:rFonts w:eastAsia="Times New Roman"/>
        </w:rPr>
        <w:t xml:space="preserve">A nurse holds a bag of saline solution … There are fears that trade deals could threaten the NHS. Photograph: Dimitris </w:t>
      </w:r>
      <w:proofErr w:type="spellStart"/>
      <w:r w:rsidRPr="00F12EFF">
        <w:rPr>
          <w:rFonts w:eastAsia="Times New Roman"/>
        </w:rPr>
        <w:t>Legakis</w:t>
      </w:r>
      <w:proofErr w:type="spellEnd"/>
      <w:r w:rsidRPr="00F12EFF">
        <w:rPr>
          <w:rFonts w:eastAsia="Times New Roman"/>
        </w:rPr>
        <w:t xml:space="preserve">/Athena Pictures </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Groups as disparate as War on Want and </w:t>
      </w:r>
      <w:proofErr w:type="spellStart"/>
      <w:r w:rsidRPr="00F12EFF">
        <w:rPr>
          <w:rFonts w:eastAsia="Times New Roman"/>
        </w:rPr>
        <w:t>Ukip</w:t>
      </w:r>
      <w:proofErr w:type="spellEnd"/>
      <w:r w:rsidRPr="00F12EFF">
        <w:rPr>
          <w:rFonts w:eastAsia="Times New Roman"/>
        </w:rPr>
        <w:t xml:space="preserve"> are united in anger about TTIP, though for different reasons. The Institute of Economic Affairs and the Conservative party are united in not being angry. The </w:t>
      </w:r>
      <w:proofErr w:type="spellStart"/>
      <w:r w:rsidRPr="00F12EFF">
        <w:rPr>
          <w:rFonts w:eastAsia="Times New Roman"/>
        </w:rPr>
        <w:t>Labour</w:t>
      </w:r>
      <w:proofErr w:type="spellEnd"/>
      <w:r w:rsidRPr="00F12EFF">
        <w:rPr>
          <w:rFonts w:eastAsia="Times New Roman"/>
        </w:rPr>
        <w:t xml:space="preserve"> party is – surprise! – conflicted.</w:t>
      </w:r>
    </w:p>
    <w:p w:rsidR="00F12EFF" w:rsidRPr="00F12EFF" w:rsidRDefault="00F12EFF" w:rsidP="00F12EFF">
      <w:pPr>
        <w:rPr>
          <w:rFonts w:eastAsia="Times New Roman"/>
        </w:rPr>
      </w:pPr>
      <w:r w:rsidRPr="00F12EFF">
        <w:rPr>
          <w:rFonts w:eastAsia="Times New Roman"/>
        </w:rPr>
        <w:t>Advertisement</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Let’s consider </w:t>
      </w:r>
      <w:proofErr w:type="spellStart"/>
      <w:r w:rsidRPr="00F12EFF">
        <w:rPr>
          <w:rFonts w:eastAsia="Times New Roman"/>
        </w:rPr>
        <w:t>Labour</w:t>
      </w:r>
      <w:proofErr w:type="spellEnd"/>
      <w:r w:rsidRPr="00F12EFF">
        <w:rPr>
          <w:rFonts w:eastAsia="Times New Roman"/>
        </w:rPr>
        <w:t xml:space="preserve"> first. </w:t>
      </w:r>
      <w:proofErr w:type="spellStart"/>
      <w:r w:rsidRPr="00F12EFF">
        <w:rPr>
          <w:rFonts w:eastAsia="Times New Roman"/>
        </w:rPr>
        <w:t>Labour</w:t>
      </w:r>
      <w:proofErr w:type="spellEnd"/>
      <w:r w:rsidRPr="00F12EFF">
        <w:rPr>
          <w:rFonts w:eastAsia="Times New Roman"/>
        </w:rPr>
        <w:t xml:space="preserve"> MEP Jude </w:t>
      </w:r>
      <w:proofErr w:type="spellStart"/>
      <w:r w:rsidRPr="00F12EFF">
        <w:rPr>
          <w:rFonts w:eastAsia="Times New Roman"/>
        </w:rPr>
        <w:t>Kirton</w:t>
      </w:r>
      <w:proofErr w:type="spellEnd"/>
      <w:r w:rsidRPr="00F12EFF">
        <w:rPr>
          <w:rFonts w:eastAsia="Times New Roman"/>
        </w:rPr>
        <w:t xml:space="preserve">-Darling, while </w:t>
      </w:r>
      <w:hyperlink r:id="rId38" w:history="1">
        <w:r w:rsidRPr="00F12EFF">
          <w:rPr>
            <w:rFonts w:eastAsia="Times New Roman"/>
            <w:color w:val="0000FF"/>
            <w:u w:val="single"/>
          </w:rPr>
          <w:t>arguing</w:t>
        </w:r>
      </w:hyperlink>
      <w:r w:rsidRPr="00F12EFF">
        <w:rPr>
          <w:rFonts w:eastAsia="Times New Roman"/>
        </w:rPr>
        <w:t xml:space="preserve"> that ISDS is a “para-judicial and opaque system of private arbitration [that] allows companies to sue governments at great cost to the taxpayer”, also says that TTIP “could present us with a unique chance to regulate </w:t>
      </w:r>
      <w:proofErr w:type="spellStart"/>
      <w:r w:rsidRPr="00F12EFF">
        <w:rPr>
          <w:rFonts w:eastAsia="Times New Roman"/>
        </w:rPr>
        <w:t>globalisation</w:t>
      </w:r>
      <w:proofErr w:type="spellEnd"/>
      <w:r w:rsidRPr="00F12EFF">
        <w:rPr>
          <w:rFonts w:eastAsia="Times New Roman"/>
        </w:rPr>
        <w:t xml:space="preserve"> and to promote EU standards”, as well as “providing a much-needed boost to local economies, support to SMEs and new and exciting jobs and training opportunities”.</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As for </w:t>
      </w:r>
      <w:proofErr w:type="spellStart"/>
      <w:r w:rsidRPr="00F12EFF">
        <w:rPr>
          <w:rFonts w:eastAsia="Times New Roman"/>
        </w:rPr>
        <w:t>Ukip</w:t>
      </w:r>
      <w:proofErr w:type="spellEnd"/>
      <w:r w:rsidRPr="00F12EFF">
        <w:rPr>
          <w:rFonts w:eastAsia="Times New Roman"/>
        </w:rPr>
        <w:t xml:space="preserve">, Farage and his chums oppose TTIP because they think it’s a smokescreen. It’s not about trade, stupid, it’s about promoting “the political pretensions of a wannabe European </w:t>
      </w:r>
      <w:proofErr w:type="spellStart"/>
      <w:r w:rsidRPr="00F12EFF">
        <w:rPr>
          <w:rFonts w:eastAsia="Times New Roman"/>
        </w:rPr>
        <w:t>superstate</w:t>
      </w:r>
      <w:proofErr w:type="spellEnd"/>
      <w:r w:rsidRPr="00F12EFF">
        <w:rPr>
          <w:rFonts w:eastAsia="Times New Roman"/>
        </w:rPr>
        <w:t xml:space="preserve">” and “setting up a parallel system that undermines national courts and national legal systems”, as the party’s international trade spokesman </w:t>
      </w:r>
      <w:hyperlink r:id="rId39" w:history="1">
        <w:r w:rsidRPr="00F12EFF">
          <w:rPr>
            <w:rFonts w:eastAsia="Times New Roman"/>
            <w:color w:val="0000FF"/>
            <w:u w:val="single"/>
          </w:rPr>
          <w:t>William Dartmouth MEP said in the European parliament last month</w:t>
        </w:r>
      </w:hyperlink>
      <w:r w:rsidRPr="00F12EFF">
        <w:rPr>
          <w:rFonts w:eastAsia="Times New Roman"/>
        </w:rPr>
        <w:t>.</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After the vote went against </w:t>
      </w:r>
      <w:proofErr w:type="spellStart"/>
      <w:r w:rsidRPr="00F12EFF">
        <w:rPr>
          <w:rFonts w:eastAsia="Times New Roman"/>
        </w:rPr>
        <w:t>Ukip’s</w:t>
      </w:r>
      <w:proofErr w:type="spellEnd"/>
      <w:r w:rsidRPr="00F12EFF">
        <w:rPr>
          <w:rFonts w:eastAsia="Times New Roman"/>
        </w:rPr>
        <w:t xml:space="preserve"> stance last week, Dartmouth said that the only way citizens can defeat TTIP now is to vote to leave the </w:t>
      </w:r>
      <w:hyperlink r:id="rId40" w:history="1">
        <w:r w:rsidRPr="00F12EFF">
          <w:rPr>
            <w:rFonts w:eastAsia="Times New Roman"/>
            <w:color w:val="0000FF"/>
            <w:u w:val="single"/>
          </w:rPr>
          <w:t>European Union</w:t>
        </w:r>
      </w:hyperlink>
      <w:r w:rsidRPr="00F12EFF">
        <w:rPr>
          <w:rFonts w:eastAsia="Times New Roman"/>
        </w:rPr>
        <w:t xml:space="preserve">. But that’s </w:t>
      </w:r>
      <w:proofErr w:type="spellStart"/>
      <w:r w:rsidRPr="00F12EFF">
        <w:rPr>
          <w:rFonts w:eastAsia="Times New Roman"/>
        </w:rPr>
        <w:t>Ukip’s</w:t>
      </w:r>
      <w:proofErr w:type="spellEnd"/>
      <w:r w:rsidRPr="00F12EFF">
        <w:rPr>
          <w:rFonts w:eastAsia="Times New Roman"/>
        </w:rPr>
        <w:t xml:space="preserve"> answer to everything.</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As for War on Want, its views are more typical of the pressure groups, unions, charities, NGOs and environmentalists that oppose TTIP. There are, for example, 480 such groups affiliated to the Berlin-based </w:t>
      </w:r>
      <w:hyperlink r:id="rId41" w:history="1">
        <w:r w:rsidRPr="00F12EFF">
          <w:rPr>
            <w:rFonts w:eastAsia="Times New Roman"/>
            <w:color w:val="0000FF"/>
            <w:u w:val="single"/>
          </w:rPr>
          <w:t>Stop TTIP campaign</w:t>
        </w:r>
      </w:hyperlink>
      <w:r w:rsidRPr="00F12EFF">
        <w:rPr>
          <w:rFonts w:eastAsia="Times New Roman"/>
        </w:rPr>
        <w:t xml:space="preserve">, whose supporting organisations include trade unions like </w:t>
      </w:r>
      <w:r w:rsidRPr="00F12EFF">
        <w:rPr>
          <w:rFonts w:eastAsia="Times New Roman"/>
        </w:rPr>
        <w:lastRenderedPageBreak/>
        <w:t xml:space="preserve">the NUT, NGOs such as Friends of the Earth and Greenpeace and, my personal </w:t>
      </w:r>
      <w:proofErr w:type="spellStart"/>
      <w:r w:rsidRPr="00F12EFF">
        <w:rPr>
          <w:rFonts w:eastAsia="Times New Roman"/>
        </w:rPr>
        <w:t>favourite</w:t>
      </w:r>
      <w:proofErr w:type="spellEnd"/>
      <w:r w:rsidRPr="00F12EFF">
        <w:rPr>
          <w:rFonts w:eastAsia="Times New Roman"/>
        </w:rPr>
        <w:t>, the Pirate Parties</w:t>
      </w:r>
      <w:hyperlink r:id="rId42" w:history="1">
        <w:r w:rsidRPr="00F12EFF">
          <w:rPr>
            <w:rFonts w:eastAsia="Times New Roman"/>
            <w:color w:val="0000FF"/>
            <w:u w:val="single"/>
          </w:rPr>
          <w:t xml:space="preserve"> of Greece</w:t>
        </w:r>
      </w:hyperlink>
      <w:r w:rsidRPr="00F12EFF">
        <w:rPr>
          <w:rFonts w:eastAsia="Times New Roman"/>
        </w:rPr>
        <w:t>, Germany, Slovenia and the Netherlands, which have no leaders but a splendid flag. The campaign has a 2.3 million-signature petition calling on the EU to “stop these sinister trade deals”, by which it means both TTIP and CETA.</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One of War </w:t>
      </w:r>
      <w:proofErr w:type="gramStart"/>
      <w:r w:rsidRPr="00F12EFF">
        <w:rPr>
          <w:rFonts w:eastAsia="Times New Roman"/>
        </w:rPr>
        <w:t>On</w:t>
      </w:r>
      <w:proofErr w:type="gramEnd"/>
      <w:r w:rsidRPr="00F12EFF">
        <w:rPr>
          <w:rFonts w:eastAsia="Times New Roman"/>
        </w:rPr>
        <w:t xml:space="preserve"> Want’s major concerns is that TTIP is being negotiated in secret. And with good cause: what nobody seems to have pointed out yet is that if TTIP negotiations do continue, as expected, until next year at the earliest, often in secret with (I suspect) all sorts of complicated car </w:t>
      </w:r>
      <w:proofErr w:type="spellStart"/>
      <w:r w:rsidRPr="00F12EFF">
        <w:rPr>
          <w:rFonts w:eastAsia="Times New Roman"/>
        </w:rPr>
        <w:t>switcheroos</w:t>
      </w:r>
      <w:proofErr w:type="spellEnd"/>
      <w:r w:rsidRPr="00F12EFF">
        <w:rPr>
          <w:rFonts w:eastAsia="Times New Roman"/>
        </w:rPr>
        <w:t>, dead letter drops and tooled-up security johnnies in shades talking furtively into their wrists, the costs of negotiations might outweigh any supposed benefits of what they’re negotiating about.</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But </w:t>
      </w:r>
      <w:r w:rsidRPr="00F12EFF">
        <w:rPr>
          <w:rFonts w:eastAsia="Times New Roman"/>
          <w:i/>
          <w:iCs/>
        </w:rPr>
        <w:t>are</w:t>
      </w:r>
      <w:r w:rsidRPr="00F12EFF">
        <w:rPr>
          <w:rFonts w:eastAsia="Times New Roman"/>
        </w:rPr>
        <w:t xml:space="preserve"> TTIP negotiations being conducted in secret? Giacomo Lev </w:t>
      </w:r>
      <w:proofErr w:type="spellStart"/>
      <w:r w:rsidRPr="00F12EFF">
        <w:rPr>
          <w:rFonts w:eastAsia="Times New Roman"/>
        </w:rPr>
        <w:t>Mannheimer</w:t>
      </w:r>
      <w:proofErr w:type="spellEnd"/>
      <w:r w:rsidRPr="00F12EFF">
        <w:rPr>
          <w:rFonts w:eastAsia="Times New Roman"/>
        </w:rPr>
        <w:t xml:space="preserve"> of </w:t>
      </w:r>
      <w:proofErr w:type="spellStart"/>
      <w:r w:rsidRPr="00F12EFF">
        <w:rPr>
          <w:rFonts w:eastAsia="Times New Roman"/>
        </w:rPr>
        <w:t>Istituto</w:t>
      </w:r>
      <w:proofErr w:type="spellEnd"/>
      <w:r w:rsidRPr="00F12EFF">
        <w:rPr>
          <w:rFonts w:eastAsia="Times New Roman"/>
        </w:rPr>
        <w:t xml:space="preserve"> Bruno Leoni argues that is </w:t>
      </w:r>
      <w:hyperlink r:id="rId43" w:history="1">
        <w:r w:rsidRPr="00F12EFF">
          <w:rPr>
            <w:rFonts w:eastAsia="Times New Roman"/>
            <w:color w:val="0000FF"/>
            <w:u w:val="single"/>
          </w:rPr>
          <w:t>another conspiracy theory</w:t>
        </w:r>
      </w:hyperlink>
      <w:r w:rsidRPr="00F12EFF">
        <w:rPr>
          <w:rFonts w:eastAsia="Times New Roman"/>
        </w:rPr>
        <w:t xml:space="preserve">. And, indeed, he points to the dismal truth that there are lots and lots and lots of TTIP-related documents about its benefits, impact on public services, food and agriculture rules. </w:t>
      </w:r>
      <w:proofErr w:type="spellStart"/>
      <w:r w:rsidRPr="00F12EFF">
        <w:rPr>
          <w:rFonts w:eastAsia="Times New Roman"/>
        </w:rPr>
        <w:t>Mannheimer</w:t>
      </w:r>
      <w:proofErr w:type="spellEnd"/>
      <w:r w:rsidRPr="00F12EFF">
        <w:rPr>
          <w:rFonts w:eastAsia="Times New Roman"/>
        </w:rPr>
        <w:t xml:space="preserve"> makes a good point, though critics argue that the real meat of negotiations takes place elsewhere and ordinary European citizens don’t get a say in them.</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What </w:t>
      </w:r>
      <w:proofErr w:type="spellStart"/>
      <w:r w:rsidRPr="00F12EFF">
        <w:rPr>
          <w:rFonts w:eastAsia="Times New Roman"/>
        </w:rPr>
        <w:t>Mannheimer</w:t>
      </w:r>
      <w:proofErr w:type="spellEnd"/>
      <w:r w:rsidRPr="00F12EFF">
        <w:rPr>
          <w:rFonts w:eastAsia="Times New Roman"/>
        </w:rPr>
        <w:t xml:space="preserve"> doesn’t consider is the more disturbing truth that there is an inverse relationship between the number of funny videos on YouTube and the user traffic on European commission websites relating to TTIP.</w:t>
      </w:r>
    </w:p>
    <w:p w:rsidR="00F12EFF" w:rsidRPr="00F12EFF" w:rsidRDefault="00F12EFF" w:rsidP="00F12EFF">
      <w:pPr>
        <w:spacing w:before="100" w:beforeAutospacing="1" w:after="100" w:afterAutospacing="1"/>
        <w:rPr>
          <w:rFonts w:eastAsia="Times New Roman"/>
        </w:rPr>
      </w:pPr>
      <w:r w:rsidRPr="00F12EFF">
        <w:rPr>
          <w:rFonts w:eastAsia="Times New Roman"/>
        </w:rPr>
        <w:t xml:space="preserve">Indeed, if TTIP is about </w:t>
      </w:r>
      <w:proofErr w:type="spellStart"/>
      <w:r w:rsidRPr="00F12EFF">
        <w:rPr>
          <w:rFonts w:eastAsia="Times New Roman"/>
        </w:rPr>
        <w:t>liberalising</w:t>
      </w:r>
      <w:proofErr w:type="spellEnd"/>
      <w:r w:rsidRPr="00F12EFF">
        <w:rPr>
          <w:rFonts w:eastAsia="Times New Roman"/>
        </w:rPr>
        <w:t xml:space="preserve"> the parameters of boring, there are some of us who are prepared to fight back. And when I say “fight back”, I mean kick back on a sofa </w:t>
      </w:r>
      <w:hyperlink r:id="rId44" w:history="1">
        <w:r w:rsidRPr="00F12EFF">
          <w:rPr>
            <w:rFonts w:eastAsia="Times New Roman"/>
            <w:color w:val="0000FF"/>
            <w:u w:val="single"/>
          </w:rPr>
          <w:t>watching kittens get tickled</w:t>
        </w:r>
      </w:hyperlink>
      <w:r w:rsidRPr="00F12EFF">
        <w:rPr>
          <w:rFonts w:eastAsia="Times New Roman"/>
        </w:rPr>
        <w:t>.</w:t>
      </w:r>
    </w:p>
    <w:p w:rsidR="00F12EFF" w:rsidRPr="00F12EFF" w:rsidRDefault="00F12EFF" w:rsidP="00F12EFF">
      <w:pPr>
        <w:rPr>
          <w:rFonts w:eastAsia="Times New Roman"/>
        </w:rPr>
      </w:pPr>
      <w:r w:rsidRPr="00F12EFF">
        <w:rPr>
          <w:rFonts w:eastAsia="Times New Roman"/>
        </w:rPr>
        <w:pict>
          <v:rect id="_x0000_i1025" style="width:0;height:1.5pt" o:hralign="center" o:hrstd="t" o:hr="t" fillcolor="#a0a0a0" stroked="f"/>
        </w:pict>
      </w:r>
    </w:p>
    <w:p w:rsidR="00825679" w:rsidRDefault="00825679">
      <w:bookmarkStart w:id="0" w:name="_GoBack"/>
      <w:bookmarkEnd w:id="0"/>
    </w:p>
    <w:sectPr w:rsidR="00825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60C3"/>
    <w:multiLevelType w:val="multilevel"/>
    <w:tmpl w:val="B718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FF"/>
    <w:rsid w:val="00000158"/>
    <w:rsid w:val="00000774"/>
    <w:rsid w:val="000025EE"/>
    <w:rsid w:val="000029FD"/>
    <w:rsid w:val="00003261"/>
    <w:rsid w:val="0000358B"/>
    <w:rsid w:val="000037FB"/>
    <w:rsid w:val="000040BD"/>
    <w:rsid w:val="00004197"/>
    <w:rsid w:val="000042CF"/>
    <w:rsid w:val="00004BED"/>
    <w:rsid w:val="00004D4F"/>
    <w:rsid w:val="0000504F"/>
    <w:rsid w:val="0000594C"/>
    <w:rsid w:val="0000634D"/>
    <w:rsid w:val="000065A9"/>
    <w:rsid w:val="00006724"/>
    <w:rsid w:val="00006F88"/>
    <w:rsid w:val="000071BA"/>
    <w:rsid w:val="0001036C"/>
    <w:rsid w:val="000106DE"/>
    <w:rsid w:val="00011333"/>
    <w:rsid w:val="00011AE7"/>
    <w:rsid w:val="00011F3D"/>
    <w:rsid w:val="0001405E"/>
    <w:rsid w:val="000143F7"/>
    <w:rsid w:val="00014623"/>
    <w:rsid w:val="0001541A"/>
    <w:rsid w:val="00015DC0"/>
    <w:rsid w:val="00015ECE"/>
    <w:rsid w:val="0001614A"/>
    <w:rsid w:val="000168C5"/>
    <w:rsid w:val="00017025"/>
    <w:rsid w:val="0002070B"/>
    <w:rsid w:val="0002089C"/>
    <w:rsid w:val="00020BFC"/>
    <w:rsid w:val="0002122A"/>
    <w:rsid w:val="00022DAD"/>
    <w:rsid w:val="00024098"/>
    <w:rsid w:val="00024215"/>
    <w:rsid w:val="000245F1"/>
    <w:rsid w:val="000248B8"/>
    <w:rsid w:val="00025DE1"/>
    <w:rsid w:val="00027C9B"/>
    <w:rsid w:val="00027CE8"/>
    <w:rsid w:val="00030A2D"/>
    <w:rsid w:val="00030B5B"/>
    <w:rsid w:val="00030BC9"/>
    <w:rsid w:val="00030F6F"/>
    <w:rsid w:val="000320F4"/>
    <w:rsid w:val="000333E4"/>
    <w:rsid w:val="00033750"/>
    <w:rsid w:val="000339E5"/>
    <w:rsid w:val="000342FA"/>
    <w:rsid w:val="00034DD7"/>
    <w:rsid w:val="00035250"/>
    <w:rsid w:val="00037029"/>
    <w:rsid w:val="00037421"/>
    <w:rsid w:val="00037528"/>
    <w:rsid w:val="0003771A"/>
    <w:rsid w:val="0004021B"/>
    <w:rsid w:val="0004057C"/>
    <w:rsid w:val="0004072A"/>
    <w:rsid w:val="0004153B"/>
    <w:rsid w:val="00041732"/>
    <w:rsid w:val="00041B9C"/>
    <w:rsid w:val="00041C85"/>
    <w:rsid w:val="00041CB5"/>
    <w:rsid w:val="00042161"/>
    <w:rsid w:val="000421B7"/>
    <w:rsid w:val="00042F86"/>
    <w:rsid w:val="00043043"/>
    <w:rsid w:val="00043195"/>
    <w:rsid w:val="00043525"/>
    <w:rsid w:val="000435DE"/>
    <w:rsid w:val="0004366C"/>
    <w:rsid w:val="0004385F"/>
    <w:rsid w:val="000438C5"/>
    <w:rsid w:val="00044506"/>
    <w:rsid w:val="00044C5D"/>
    <w:rsid w:val="00044E70"/>
    <w:rsid w:val="00044EFC"/>
    <w:rsid w:val="00045744"/>
    <w:rsid w:val="00045B03"/>
    <w:rsid w:val="00046892"/>
    <w:rsid w:val="00047C49"/>
    <w:rsid w:val="00047E9E"/>
    <w:rsid w:val="00050A8C"/>
    <w:rsid w:val="00050EB3"/>
    <w:rsid w:val="0005126D"/>
    <w:rsid w:val="00051505"/>
    <w:rsid w:val="00051CA8"/>
    <w:rsid w:val="00051E86"/>
    <w:rsid w:val="00051E90"/>
    <w:rsid w:val="00052655"/>
    <w:rsid w:val="000527DF"/>
    <w:rsid w:val="00052BE5"/>
    <w:rsid w:val="00052EC0"/>
    <w:rsid w:val="00052F39"/>
    <w:rsid w:val="0005335A"/>
    <w:rsid w:val="00054334"/>
    <w:rsid w:val="00054EDA"/>
    <w:rsid w:val="00055958"/>
    <w:rsid w:val="00056E62"/>
    <w:rsid w:val="00056F84"/>
    <w:rsid w:val="00057B1F"/>
    <w:rsid w:val="00057CFE"/>
    <w:rsid w:val="00057DF0"/>
    <w:rsid w:val="00060ACD"/>
    <w:rsid w:val="00060F03"/>
    <w:rsid w:val="000612EF"/>
    <w:rsid w:val="00061713"/>
    <w:rsid w:val="00061E98"/>
    <w:rsid w:val="00062009"/>
    <w:rsid w:val="00062039"/>
    <w:rsid w:val="00063392"/>
    <w:rsid w:val="0006361C"/>
    <w:rsid w:val="00063EE3"/>
    <w:rsid w:val="00063FCF"/>
    <w:rsid w:val="00064664"/>
    <w:rsid w:val="00064C2B"/>
    <w:rsid w:val="00064DAB"/>
    <w:rsid w:val="00064FD6"/>
    <w:rsid w:val="00065358"/>
    <w:rsid w:val="00066274"/>
    <w:rsid w:val="000666D0"/>
    <w:rsid w:val="00066DA6"/>
    <w:rsid w:val="0007083C"/>
    <w:rsid w:val="00070E9B"/>
    <w:rsid w:val="0007211B"/>
    <w:rsid w:val="000724C0"/>
    <w:rsid w:val="000740FD"/>
    <w:rsid w:val="00074D40"/>
    <w:rsid w:val="00074FCE"/>
    <w:rsid w:val="00075F56"/>
    <w:rsid w:val="00076C32"/>
    <w:rsid w:val="00077E13"/>
    <w:rsid w:val="00077F86"/>
    <w:rsid w:val="00080870"/>
    <w:rsid w:val="00081195"/>
    <w:rsid w:val="00081524"/>
    <w:rsid w:val="00081C76"/>
    <w:rsid w:val="000820FB"/>
    <w:rsid w:val="0008256C"/>
    <w:rsid w:val="00082BA2"/>
    <w:rsid w:val="00082C96"/>
    <w:rsid w:val="0008480F"/>
    <w:rsid w:val="00084B9A"/>
    <w:rsid w:val="000852D8"/>
    <w:rsid w:val="00085452"/>
    <w:rsid w:val="000855DB"/>
    <w:rsid w:val="0008613C"/>
    <w:rsid w:val="00086C8A"/>
    <w:rsid w:val="00086E27"/>
    <w:rsid w:val="00087773"/>
    <w:rsid w:val="00087D8E"/>
    <w:rsid w:val="000900CC"/>
    <w:rsid w:val="000901B2"/>
    <w:rsid w:val="000908CC"/>
    <w:rsid w:val="00090A19"/>
    <w:rsid w:val="00091993"/>
    <w:rsid w:val="00091A02"/>
    <w:rsid w:val="00091E15"/>
    <w:rsid w:val="00092D0D"/>
    <w:rsid w:val="00093389"/>
    <w:rsid w:val="000934FC"/>
    <w:rsid w:val="00094050"/>
    <w:rsid w:val="00094210"/>
    <w:rsid w:val="00094A1C"/>
    <w:rsid w:val="00094B3B"/>
    <w:rsid w:val="000958C1"/>
    <w:rsid w:val="00096BB1"/>
    <w:rsid w:val="00096F6D"/>
    <w:rsid w:val="000972A6"/>
    <w:rsid w:val="000972D6"/>
    <w:rsid w:val="00097678"/>
    <w:rsid w:val="00097888"/>
    <w:rsid w:val="0009792C"/>
    <w:rsid w:val="00097C07"/>
    <w:rsid w:val="000A0B5F"/>
    <w:rsid w:val="000A1896"/>
    <w:rsid w:val="000A29D0"/>
    <w:rsid w:val="000A2FC4"/>
    <w:rsid w:val="000A3C66"/>
    <w:rsid w:val="000A47EC"/>
    <w:rsid w:val="000A5531"/>
    <w:rsid w:val="000A5861"/>
    <w:rsid w:val="000A5967"/>
    <w:rsid w:val="000A5CAD"/>
    <w:rsid w:val="000A66C6"/>
    <w:rsid w:val="000A6798"/>
    <w:rsid w:val="000B018E"/>
    <w:rsid w:val="000B1251"/>
    <w:rsid w:val="000B15E2"/>
    <w:rsid w:val="000B1BE6"/>
    <w:rsid w:val="000B1E39"/>
    <w:rsid w:val="000B20DA"/>
    <w:rsid w:val="000B3759"/>
    <w:rsid w:val="000B399E"/>
    <w:rsid w:val="000B4257"/>
    <w:rsid w:val="000B592F"/>
    <w:rsid w:val="000B65D2"/>
    <w:rsid w:val="000C0232"/>
    <w:rsid w:val="000C1307"/>
    <w:rsid w:val="000C1562"/>
    <w:rsid w:val="000C27FA"/>
    <w:rsid w:val="000C28F6"/>
    <w:rsid w:val="000C2A73"/>
    <w:rsid w:val="000C305D"/>
    <w:rsid w:val="000C3120"/>
    <w:rsid w:val="000C33DB"/>
    <w:rsid w:val="000C3856"/>
    <w:rsid w:val="000C46FD"/>
    <w:rsid w:val="000C4BEC"/>
    <w:rsid w:val="000C76A0"/>
    <w:rsid w:val="000C78EA"/>
    <w:rsid w:val="000C7B9F"/>
    <w:rsid w:val="000C7E73"/>
    <w:rsid w:val="000D02D5"/>
    <w:rsid w:val="000D10E9"/>
    <w:rsid w:val="000D1581"/>
    <w:rsid w:val="000D17B0"/>
    <w:rsid w:val="000D2FB3"/>
    <w:rsid w:val="000D3077"/>
    <w:rsid w:val="000D3CF7"/>
    <w:rsid w:val="000D3FA2"/>
    <w:rsid w:val="000D4105"/>
    <w:rsid w:val="000D42E2"/>
    <w:rsid w:val="000D48CC"/>
    <w:rsid w:val="000D4A67"/>
    <w:rsid w:val="000D4C84"/>
    <w:rsid w:val="000D4FBC"/>
    <w:rsid w:val="000D52CC"/>
    <w:rsid w:val="000D5C97"/>
    <w:rsid w:val="000D5EF1"/>
    <w:rsid w:val="000D5F9A"/>
    <w:rsid w:val="000D7A16"/>
    <w:rsid w:val="000E01D3"/>
    <w:rsid w:val="000E0465"/>
    <w:rsid w:val="000E072F"/>
    <w:rsid w:val="000E1F02"/>
    <w:rsid w:val="000E2D85"/>
    <w:rsid w:val="000E2E56"/>
    <w:rsid w:val="000E33E4"/>
    <w:rsid w:val="000E36F8"/>
    <w:rsid w:val="000E385E"/>
    <w:rsid w:val="000E4642"/>
    <w:rsid w:val="000E5460"/>
    <w:rsid w:val="000E5484"/>
    <w:rsid w:val="000E5681"/>
    <w:rsid w:val="000E59B1"/>
    <w:rsid w:val="000E66E6"/>
    <w:rsid w:val="000E6965"/>
    <w:rsid w:val="000E6A2C"/>
    <w:rsid w:val="000E6FF7"/>
    <w:rsid w:val="000E7041"/>
    <w:rsid w:val="000E7B54"/>
    <w:rsid w:val="000F0559"/>
    <w:rsid w:val="000F0DD7"/>
    <w:rsid w:val="000F1C80"/>
    <w:rsid w:val="000F230A"/>
    <w:rsid w:val="000F2811"/>
    <w:rsid w:val="000F2948"/>
    <w:rsid w:val="000F39A1"/>
    <w:rsid w:val="000F3A44"/>
    <w:rsid w:val="000F4559"/>
    <w:rsid w:val="000F49A9"/>
    <w:rsid w:val="000F514F"/>
    <w:rsid w:val="000F5539"/>
    <w:rsid w:val="000F5590"/>
    <w:rsid w:val="000F568C"/>
    <w:rsid w:val="000F67E4"/>
    <w:rsid w:val="000F6ACC"/>
    <w:rsid w:val="000F6D12"/>
    <w:rsid w:val="000F6E83"/>
    <w:rsid w:val="000F70A9"/>
    <w:rsid w:val="000F78EA"/>
    <w:rsid w:val="000F7EF4"/>
    <w:rsid w:val="00100107"/>
    <w:rsid w:val="00100203"/>
    <w:rsid w:val="00100F9B"/>
    <w:rsid w:val="001013F5"/>
    <w:rsid w:val="001014F9"/>
    <w:rsid w:val="0010255F"/>
    <w:rsid w:val="00102BD9"/>
    <w:rsid w:val="00102DAA"/>
    <w:rsid w:val="00102EAA"/>
    <w:rsid w:val="00102FD3"/>
    <w:rsid w:val="001054A6"/>
    <w:rsid w:val="00105F0B"/>
    <w:rsid w:val="0010690B"/>
    <w:rsid w:val="001078C3"/>
    <w:rsid w:val="00107F6E"/>
    <w:rsid w:val="001105C0"/>
    <w:rsid w:val="00110DCD"/>
    <w:rsid w:val="0011195F"/>
    <w:rsid w:val="00112BC9"/>
    <w:rsid w:val="00112D89"/>
    <w:rsid w:val="00113128"/>
    <w:rsid w:val="00113729"/>
    <w:rsid w:val="00114235"/>
    <w:rsid w:val="00114452"/>
    <w:rsid w:val="00114668"/>
    <w:rsid w:val="0011466B"/>
    <w:rsid w:val="0011466D"/>
    <w:rsid w:val="0011568B"/>
    <w:rsid w:val="0011574B"/>
    <w:rsid w:val="001169B0"/>
    <w:rsid w:val="00116A71"/>
    <w:rsid w:val="00117503"/>
    <w:rsid w:val="00117767"/>
    <w:rsid w:val="001177DB"/>
    <w:rsid w:val="001179DE"/>
    <w:rsid w:val="00120E99"/>
    <w:rsid w:val="001210EE"/>
    <w:rsid w:val="001211EE"/>
    <w:rsid w:val="00121268"/>
    <w:rsid w:val="001215A2"/>
    <w:rsid w:val="00121F86"/>
    <w:rsid w:val="00122D56"/>
    <w:rsid w:val="001236B7"/>
    <w:rsid w:val="00123795"/>
    <w:rsid w:val="001244C8"/>
    <w:rsid w:val="00124C06"/>
    <w:rsid w:val="00124E26"/>
    <w:rsid w:val="00125134"/>
    <w:rsid w:val="001255F5"/>
    <w:rsid w:val="001256F7"/>
    <w:rsid w:val="00125AE6"/>
    <w:rsid w:val="00125FC2"/>
    <w:rsid w:val="00126CDC"/>
    <w:rsid w:val="00126ED9"/>
    <w:rsid w:val="0012713C"/>
    <w:rsid w:val="0012788B"/>
    <w:rsid w:val="00127AC4"/>
    <w:rsid w:val="00127BA8"/>
    <w:rsid w:val="001307BF"/>
    <w:rsid w:val="001309F6"/>
    <w:rsid w:val="00130C95"/>
    <w:rsid w:val="00130DBD"/>
    <w:rsid w:val="00130E1A"/>
    <w:rsid w:val="001314E4"/>
    <w:rsid w:val="001323E6"/>
    <w:rsid w:val="001323F6"/>
    <w:rsid w:val="00132D89"/>
    <w:rsid w:val="001331EF"/>
    <w:rsid w:val="00133284"/>
    <w:rsid w:val="00133D14"/>
    <w:rsid w:val="00133DC6"/>
    <w:rsid w:val="00134085"/>
    <w:rsid w:val="00134654"/>
    <w:rsid w:val="00134778"/>
    <w:rsid w:val="001349F2"/>
    <w:rsid w:val="00134BA4"/>
    <w:rsid w:val="00135946"/>
    <w:rsid w:val="00136370"/>
    <w:rsid w:val="00136E1C"/>
    <w:rsid w:val="0013700F"/>
    <w:rsid w:val="00137142"/>
    <w:rsid w:val="00137647"/>
    <w:rsid w:val="00137D93"/>
    <w:rsid w:val="00140231"/>
    <w:rsid w:val="001403AD"/>
    <w:rsid w:val="0014084C"/>
    <w:rsid w:val="001408BB"/>
    <w:rsid w:val="00140952"/>
    <w:rsid w:val="00140A64"/>
    <w:rsid w:val="00140D65"/>
    <w:rsid w:val="00140DD7"/>
    <w:rsid w:val="00140DFF"/>
    <w:rsid w:val="001418CA"/>
    <w:rsid w:val="00141E24"/>
    <w:rsid w:val="0014224F"/>
    <w:rsid w:val="0014386D"/>
    <w:rsid w:val="001438D2"/>
    <w:rsid w:val="00144253"/>
    <w:rsid w:val="00145E69"/>
    <w:rsid w:val="00146702"/>
    <w:rsid w:val="00146F93"/>
    <w:rsid w:val="00147D59"/>
    <w:rsid w:val="00150247"/>
    <w:rsid w:val="001510EE"/>
    <w:rsid w:val="00151982"/>
    <w:rsid w:val="00151A3E"/>
    <w:rsid w:val="00151BAA"/>
    <w:rsid w:val="0015243F"/>
    <w:rsid w:val="00152736"/>
    <w:rsid w:val="00153FFF"/>
    <w:rsid w:val="001541E2"/>
    <w:rsid w:val="00154E12"/>
    <w:rsid w:val="00155F4F"/>
    <w:rsid w:val="00155F61"/>
    <w:rsid w:val="0015605A"/>
    <w:rsid w:val="001560B8"/>
    <w:rsid w:val="00157098"/>
    <w:rsid w:val="001572C6"/>
    <w:rsid w:val="0015777B"/>
    <w:rsid w:val="0015799B"/>
    <w:rsid w:val="0016009E"/>
    <w:rsid w:val="0016039B"/>
    <w:rsid w:val="0016061E"/>
    <w:rsid w:val="0016066F"/>
    <w:rsid w:val="00160923"/>
    <w:rsid w:val="0016094B"/>
    <w:rsid w:val="00160DFE"/>
    <w:rsid w:val="001618DB"/>
    <w:rsid w:val="00161954"/>
    <w:rsid w:val="0016195B"/>
    <w:rsid w:val="00161EED"/>
    <w:rsid w:val="00162344"/>
    <w:rsid w:val="00162873"/>
    <w:rsid w:val="0016330B"/>
    <w:rsid w:val="001636D9"/>
    <w:rsid w:val="00163C09"/>
    <w:rsid w:val="00163F6F"/>
    <w:rsid w:val="00165283"/>
    <w:rsid w:val="00165FDF"/>
    <w:rsid w:val="00166162"/>
    <w:rsid w:val="0016655E"/>
    <w:rsid w:val="0016691C"/>
    <w:rsid w:val="00166B9C"/>
    <w:rsid w:val="0016715E"/>
    <w:rsid w:val="001708B7"/>
    <w:rsid w:val="0017119F"/>
    <w:rsid w:val="0017150B"/>
    <w:rsid w:val="00171E2F"/>
    <w:rsid w:val="001733B9"/>
    <w:rsid w:val="00173474"/>
    <w:rsid w:val="00173634"/>
    <w:rsid w:val="00173860"/>
    <w:rsid w:val="0017497A"/>
    <w:rsid w:val="00174C17"/>
    <w:rsid w:val="00175250"/>
    <w:rsid w:val="001764A9"/>
    <w:rsid w:val="0017676D"/>
    <w:rsid w:val="00177F72"/>
    <w:rsid w:val="00180469"/>
    <w:rsid w:val="00181680"/>
    <w:rsid w:val="00181E05"/>
    <w:rsid w:val="00181E87"/>
    <w:rsid w:val="00181F2B"/>
    <w:rsid w:val="00181FEA"/>
    <w:rsid w:val="00182495"/>
    <w:rsid w:val="001837AC"/>
    <w:rsid w:val="00183B77"/>
    <w:rsid w:val="00183BF8"/>
    <w:rsid w:val="00183F4A"/>
    <w:rsid w:val="00184999"/>
    <w:rsid w:val="00184E63"/>
    <w:rsid w:val="00185EAC"/>
    <w:rsid w:val="00185F05"/>
    <w:rsid w:val="00186143"/>
    <w:rsid w:val="00186575"/>
    <w:rsid w:val="00186E64"/>
    <w:rsid w:val="00186F5D"/>
    <w:rsid w:val="00187A62"/>
    <w:rsid w:val="00191014"/>
    <w:rsid w:val="00191FB4"/>
    <w:rsid w:val="001925B9"/>
    <w:rsid w:val="00192CAC"/>
    <w:rsid w:val="00193130"/>
    <w:rsid w:val="00193972"/>
    <w:rsid w:val="0019414C"/>
    <w:rsid w:val="001945ED"/>
    <w:rsid w:val="0019515B"/>
    <w:rsid w:val="001951E2"/>
    <w:rsid w:val="00195871"/>
    <w:rsid w:val="00195FD9"/>
    <w:rsid w:val="00196A1F"/>
    <w:rsid w:val="00196D29"/>
    <w:rsid w:val="00196DE3"/>
    <w:rsid w:val="001977C8"/>
    <w:rsid w:val="001977E6"/>
    <w:rsid w:val="00197C37"/>
    <w:rsid w:val="001A0332"/>
    <w:rsid w:val="001A037B"/>
    <w:rsid w:val="001A054E"/>
    <w:rsid w:val="001A0D0E"/>
    <w:rsid w:val="001A0EDB"/>
    <w:rsid w:val="001A2096"/>
    <w:rsid w:val="001A31DD"/>
    <w:rsid w:val="001A3837"/>
    <w:rsid w:val="001A43B7"/>
    <w:rsid w:val="001A57DA"/>
    <w:rsid w:val="001A5920"/>
    <w:rsid w:val="001A5EF9"/>
    <w:rsid w:val="001A61A8"/>
    <w:rsid w:val="001A65C9"/>
    <w:rsid w:val="001A6B6C"/>
    <w:rsid w:val="001A6E70"/>
    <w:rsid w:val="001A710A"/>
    <w:rsid w:val="001A72AD"/>
    <w:rsid w:val="001A74CB"/>
    <w:rsid w:val="001A7D2D"/>
    <w:rsid w:val="001B0503"/>
    <w:rsid w:val="001B1115"/>
    <w:rsid w:val="001B1365"/>
    <w:rsid w:val="001B1497"/>
    <w:rsid w:val="001B1573"/>
    <w:rsid w:val="001B187E"/>
    <w:rsid w:val="001B1DC1"/>
    <w:rsid w:val="001B2709"/>
    <w:rsid w:val="001B3777"/>
    <w:rsid w:val="001B42C4"/>
    <w:rsid w:val="001B668D"/>
    <w:rsid w:val="001B72DD"/>
    <w:rsid w:val="001B7FA7"/>
    <w:rsid w:val="001C0B56"/>
    <w:rsid w:val="001C0BD0"/>
    <w:rsid w:val="001C0CF6"/>
    <w:rsid w:val="001C11CB"/>
    <w:rsid w:val="001C148A"/>
    <w:rsid w:val="001C1CE3"/>
    <w:rsid w:val="001C2284"/>
    <w:rsid w:val="001C230B"/>
    <w:rsid w:val="001C35DD"/>
    <w:rsid w:val="001C3707"/>
    <w:rsid w:val="001C3813"/>
    <w:rsid w:val="001C3B3B"/>
    <w:rsid w:val="001C3CDA"/>
    <w:rsid w:val="001C47E4"/>
    <w:rsid w:val="001C556A"/>
    <w:rsid w:val="001C5C08"/>
    <w:rsid w:val="001C637A"/>
    <w:rsid w:val="001C66FD"/>
    <w:rsid w:val="001C6E2A"/>
    <w:rsid w:val="001C6F7D"/>
    <w:rsid w:val="001D0097"/>
    <w:rsid w:val="001D01E7"/>
    <w:rsid w:val="001D0D37"/>
    <w:rsid w:val="001D11D8"/>
    <w:rsid w:val="001D18DC"/>
    <w:rsid w:val="001D2852"/>
    <w:rsid w:val="001D2939"/>
    <w:rsid w:val="001D2C4C"/>
    <w:rsid w:val="001D34EE"/>
    <w:rsid w:val="001D4165"/>
    <w:rsid w:val="001D455F"/>
    <w:rsid w:val="001D5C70"/>
    <w:rsid w:val="001D6796"/>
    <w:rsid w:val="001D6901"/>
    <w:rsid w:val="001D6945"/>
    <w:rsid w:val="001D6C97"/>
    <w:rsid w:val="001D750A"/>
    <w:rsid w:val="001D7ABD"/>
    <w:rsid w:val="001D7CCF"/>
    <w:rsid w:val="001E00FB"/>
    <w:rsid w:val="001E0C93"/>
    <w:rsid w:val="001E1FCD"/>
    <w:rsid w:val="001E216A"/>
    <w:rsid w:val="001E2508"/>
    <w:rsid w:val="001E2771"/>
    <w:rsid w:val="001E2B40"/>
    <w:rsid w:val="001E2D90"/>
    <w:rsid w:val="001E34C8"/>
    <w:rsid w:val="001E4FE5"/>
    <w:rsid w:val="001E531E"/>
    <w:rsid w:val="001E592A"/>
    <w:rsid w:val="001E5CF5"/>
    <w:rsid w:val="001E5F81"/>
    <w:rsid w:val="001E64CC"/>
    <w:rsid w:val="001E6802"/>
    <w:rsid w:val="001E6F87"/>
    <w:rsid w:val="001F1912"/>
    <w:rsid w:val="001F2652"/>
    <w:rsid w:val="001F2759"/>
    <w:rsid w:val="001F28D4"/>
    <w:rsid w:val="001F2AA2"/>
    <w:rsid w:val="001F2B3A"/>
    <w:rsid w:val="001F33F8"/>
    <w:rsid w:val="001F3BB0"/>
    <w:rsid w:val="001F4459"/>
    <w:rsid w:val="001F471E"/>
    <w:rsid w:val="001F536B"/>
    <w:rsid w:val="001F64BE"/>
    <w:rsid w:val="001F6938"/>
    <w:rsid w:val="001F6A22"/>
    <w:rsid w:val="001F738D"/>
    <w:rsid w:val="00200519"/>
    <w:rsid w:val="00200F8B"/>
    <w:rsid w:val="002010F9"/>
    <w:rsid w:val="00201539"/>
    <w:rsid w:val="00201781"/>
    <w:rsid w:val="00201793"/>
    <w:rsid w:val="00202B4C"/>
    <w:rsid w:val="00203DC4"/>
    <w:rsid w:val="00204DC3"/>
    <w:rsid w:val="00204E8C"/>
    <w:rsid w:val="0020537C"/>
    <w:rsid w:val="00206147"/>
    <w:rsid w:val="00206363"/>
    <w:rsid w:val="002071E1"/>
    <w:rsid w:val="00207607"/>
    <w:rsid w:val="00207F03"/>
    <w:rsid w:val="00207F50"/>
    <w:rsid w:val="00210EDF"/>
    <w:rsid w:val="00211AD7"/>
    <w:rsid w:val="00212B94"/>
    <w:rsid w:val="0021319F"/>
    <w:rsid w:val="0021393F"/>
    <w:rsid w:val="00213A86"/>
    <w:rsid w:val="00214D18"/>
    <w:rsid w:val="002152C5"/>
    <w:rsid w:val="002153F7"/>
    <w:rsid w:val="00216A29"/>
    <w:rsid w:val="002175B6"/>
    <w:rsid w:val="002202F1"/>
    <w:rsid w:val="00220406"/>
    <w:rsid w:val="00220976"/>
    <w:rsid w:val="00222C5C"/>
    <w:rsid w:val="00222CAF"/>
    <w:rsid w:val="00222E29"/>
    <w:rsid w:val="00223CE8"/>
    <w:rsid w:val="00224430"/>
    <w:rsid w:val="002247C7"/>
    <w:rsid w:val="00224C0B"/>
    <w:rsid w:val="002254B0"/>
    <w:rsid w:val="00225B32"/>
    <w:rsid w:val="00225EA5"/>
    <w:rsid w:val="00226BCF"/>
    <w:rsid w:val="00226E0D"/>
    <w:rsid w:val="002274F5"/>
    <w:rsid w:val="00230345"/>
    <w:rsid w:val="00231298"/>
    <w:rsid w:val="00231ACC"/>
    <w:rsid w:val="00231B04"/>
    <w:rsid w:val="002330CF"/>
    <w:rsid w:val="00234575"/>
    <w:rsid w:val="00234B30"/>
    <w:rsid w:val="00234C1E"/>
    <w:rsid w:val="002355D4"/>
    <w:rsid w:val="002360DF"/>
    <w:rsid w:val="002366D1"/>
    <w:rsid w:val="002369A2"/>
    <w:rsid w:val="002377E8"/>
    <w:rsid w:val="00237C0F"/>
    <w:rsid w:val="0024136B"/>
    <w:rsid w:val="00242540"/>
    <w:rsid w:val="00242A7F"/>
    <w:rsid w:val="00242E8D"/>
    <w:rsid w:val="0024383F"/>
    <w:rsid w:val="00243C7B"/>
    <w:rsid w:val="00244038"/>
    <w:rsid w:val="002442DA"/>
    <w:rsid w:val="00244364"/>
    <w:rsid w:val="0024468D"/>
    <w:rsid w:val="002448D1"/>
    <w:rsid w:val="00244CD6"/>
    <w:rsid w:val="00245863"/>
    <w:rsid w:val="00245D0E"/>
    <w:rsid w:val="00245D99"/>
    <w:rsid w:val="00245F45"/>
    <w:rsid w:val="00246547"/>
    <w:rsid w:val="00246C3B"/>
    <w:rsid w:val="002501DD"/>
    <w:rsid w:val="002501FE"/>
    <w:rsid w:val="002502C2"/>
    <w:rsid w:val="0025038C"/>
    <w:rsid w:val="00252635"/>
    <w:rsid w:val="0025265D"/>
    <w:rsid w:val="00252D8E"/>
    <w:rsid w:val="002535AC"/>
    <w:rsid w:val="00253675"/>
    <w:rsid w:val="00253BA2"/>
    <w:rsid w:val="00253FB3"/>
    <w:rsid w:val="00254975"/>
    <w:rsid w:val="0025592F"/>
    <w:rsid w:val="00255B2C"/>
    <w:rsid w:val="00255DE3"/>
    <w:rsid w:val="00256175"/>
    <w:rsid w:val="002562F8"/>
    <w:rsid w:val="0025673A"/>
    <w:rsid w:val="002569FE"/>
    <w:rsid w:val="00256C89"/>
    <w:rsid w:val="00257D5C"/>
    <w:rsid w:val="00260022"/>
    <w:rsid w:val="00260550"/>
    <w:rsid w:val="00261038"/>
    <w:rsid w:val="00261934"/>
    <w:rsid w:val="00262539"/>
    <w:rsid w:val="002626FF"/>
    <w:rsid w:val="0026281B"/>
    <w:rsid w:val="002644BB"/>
    <w:rsid w:val="00264AF6"/>
    <w:rsid w:val="00264B1A"/>
    <w:rsid w:val="0026545E"/>
    <w:rsid w:val="00265A99"/>
    <w:rsid w:val="00265D04"/>
    <w:rsid w:val="00265ED4"/>
    <w:rsid w:val="00267046"/>
    <w:rsid w:val="0026742C"/>
    <w:rsid w:val="00267B53"/>
    <w:rsid w:val="00267D87"/>
    <w:rsid w:val="0027001E"/>
    <w:rsid w:val="00270DE0"/>
    <w:rsid w:val="00271918"/>
    <w:rsid w:val="00271C4B"/>
    <w:rsid w:val="00271E1E"/>
    <w:rsid w:val="002720AD"/>
    <w:rsid w:val="002721FA"/>
    <w:rsid w:val="00272298"/>
    <w:rsid w:val="002722E5"/>
    <w:rsid w:val="002724F6"/>
    <w:rsid w:val="00272A06"/>
    <w:rsid w:val="0027337A"/>
    <w:rsid w:val="00273521"/>
    <w:rsid w:val="00273CAE"/>
    <w:rsid w:val="00273D8A"/>
    <w:rsid w:val="002755E7"/>
    <w:rsid w:val="002756BE"/>
    <w:rsid w:val="00275A7A"/>
    <w:rsid w:val="002779ED"/>
    <w:rsid w:val="00280785"/>
    <w:rsid w:val="00280975"/>
    <w:rsid w:val="00280C87"/>
    <w:rsid w:val="0028110E"/>
    <w:rsid w:val="00281198"/>
    <w:rsid w:val="002811AD"/>
    <w:rsid w:val="00281CC6"/>
    <w:rsid w:val="00281E99"/>
    <w:rsid w:val="00282880"/>
    <w:rsid w:val="0028354B"/>
    <w:rsid w:val="002837AC"/>
    <w:rsid w:val="002841CC"/>
    <w:rsid w:val="002842E7"/>
    <w:rsid w:val="002855DE"/>
    <w:rsid w:val="00286601"/>
    <w:rsid w:val="00286A70"/>
    <w:rsid w:val="0029056A"/>
    <w:rsid w:val="002906D6"/>
    <w:rsid w:val="00290871"/>
    <w:rsid w:val="00290AC3"/>
    <w:rsid w:val="00291596"/>
    <w:rsid w:val="002915C1"/>
    <w:rsid w:val="00291A6D"/>
    <w:rsid w:val="00291F23"/>
    <w:rsid w:val="002921D6"/>
    <w:rsid w:val="00292519"/>
    <w:rsid w:val="00293D13"/>
    <w:rsid w:val="00294549"/>
    <w:rsid w:val="00294FDC"/>
    <w:rsid w:val="00295862"/>
    <w:rsid w:val="00295BF3"/>
    <w:rsid w:val="00295EEE"/>
    <w:rsid w:val="00296AAB"/>
    <w:rsid w:val="00297194"/>
    <w:rsid w:val="002A00D9"/>
    <w:rsid w:val="002A033E"/>
    <w:rsid w:val="002A0BE0"/>
    <w:rsid w:val="002A0FEE"/>
    <w:rsid w:val="002A1702"/>
    <w:rsid w:val="002A176A"/>
    <w:rsid w:val="002A1CB0"/>
    <w:rsid w:val="002A26E1"/>
    <w:rsid w:val="002A2A2C"/>
    <w:rsid w:val="002A2AD8"/>
    <w:rsid w:val="002A4074"/>
    <w:rsid w:val="002A4523"/>
    <w:rsid w:val="002A47CA"/>
    <w:rsid w:val="002A5316"/>
    <w:rsid w:val="002A66FC"/>
    <w:rsid w:val="002A6FAA"/>
    <w:rsid w:val="002A7832"/>
    <w:rsid w:val="002A7931"/>
    <w:rsid w:val="002A7ABB"/>
    <w:rsid w:val="002A7E52"/>
    <w:rsid w:val="002B0AA4"/>
    <w:rsid w:val="002B0D2C"/>
    <w:rsid w:val="002B1AA1"/>
    <w:rsid w:val="002B276C"/>
    <w:rsid w:val="002B2827"/>
    <w:rsid w:val="002B2EE3"/>
    <w:rsid w:val="002B307E"/>
    <w:rsid w:val="002B32AD"/>
    <w:rsid w:val="002B3691"/>
    <w:rsid w:val="002B4576"/>
    <w:rsid w:val="002B6168"/>
    <w:rsid w:val="002B6DEB"/>
    <w:rsid w:val="002B778F"/>
    <w:rsid w:val="002B793A"/>
    <w:rsid w:val="002C0721"/>
    <w:rsid w:val="002C20E4"/>
    <w:rsid w:val="002C2583"/>
    <w:rsid w:val="002C293F"/>
    <w:rsid w:val="002C2A4F"/>
    <w:rsid w:val="002C3ED7"/>
    <w:rsid w:val="002C70A9"/>
    <w:rsid w:val="002C71A3"/>
    <w:rsid w:val="002D0250"/>
    <w:rsid w:val="002D0E3F"/>
    <w:rsid w:val="002D1125"/>
    <w:rsid w:val="002D1402"/>
    <w:rsid w:val="002D1807"/>
    <w:rsid w:val="002D2A4C"/>
    <w:rsid w:val="002D2A58"/>
    <w:rsid w:val="002D2A64"/>
    <w:rsid w:val="002D2E8E"/>
    <w:rsid w:val="002D30A1"/>
    <w:rsid w:val="002D337C"/>
    <w:rsid w:val="002D3F99"/>
    <w:rsid w:val="002D44EA"/>
    <w:rsid w:val="002D47C2"/>
    <w:rsid w:val="002D4C45"/>
    <w:rsid w:val="002D51C3"/>
    <w:rsid w:val="002D6553"/>
    <w:rsid w:val="002D67E0"/>
    <w:rsid w:val="002D6FA7"/>
    <w:rsid w:val="002D72B4"/>
    <w:rsid w:val="002E1D84"/>
    <w:rsid w:val="002E2081"/>
    <w:rsid w:val="002E2524"/>
    <w:rsid w:val="002E2A9B"/>
    <w:rsid w:val="002E2F06"/>
    <w:rsid w:val="002E318B"/>
    <w:rsid w:val="002E3AF4"/>
    <w:rsid w:val="002E3B64"/>
    <w:rsid w:val="002E4872"/>
    <w:rsid w:val="002E4A4C"/>
    <w:rsid w:val="002E5376"/>
    <w:rsid w:val="002E54AC"/>
    <w:rsid w:val="002E5593"/>
    <w:rsid w:val="002E5CB0"/>
    <w:rsid w:val="002E62C4"/>
    <w:rsid w:val="002E6460"/>
    <w:rsid w:val="002E6B4E"/>
    <w:rsid w:val="002E6E0F"/>
    <w:rsid w:val="002F0274"/>
    <w:rsid w:val="002F093F"/>
    <w:rsid w:val="002F11D3"/>
    <w:rsid w:val="002F1B68"/>
    <w:rsid w:val="002F1F99"/>
    <w:rsid w:val="002F2673"/>
    <w:rsid w:val="002F457A"/>
    <w:rsid w:val="002F45D5"/>
    <w:rsid w:val="002F4679"/>
    <w:rsid w:val="002F47B0"/>
    <w:rsid w:val="002F4A51"/>
    <w:rsid w:val="002F4B8C"/>
    <w:rsid w:val="002F4CFC"/>
    <w:rsid w:val="002F5731"/>
    <w:rsid w:val="002F5BB0"/>
    <w:rsid w:val="002F6826"/>
    <w:rsid w:val="002F7B44"/>
    <w:rsid w:val="002F7FFD"/>
    <w:rsid w:val="00300D03"/>
    <w:rsid w:val="0030110E"/>
    <w:rsid w:val="00301220"/>
    <w:rsid w:val="00301379"/>
    <w:rsid w:val="00301C10"/>
    <w:rsid w:val="00301F52"/>
    <w:rsid w:val="00302427"/>
    <w:rsid w:val="0030273D"/>
    <w:rsid w:val="0030364C"/>
    <w:rsid w:val="00304594"/>
    <w:rsid w:val="00305304"/>
    <w:rsid w:val="003060E1"/>
    <w:rsid w:val="003061C3"/>
    <w:rsid w:val="003063DB"/>
    <w:rsid w:val="00307587"/>
    <w:rsid w:val="00307819"/>
    <w:rsid w:val="0031027E"/>
    <w:rsid w:val="00310A80"/>
    <w:rsid w:val="00310CFC"/>
    <w:rsid w:val="00312263"/>
    <w:rsid w:val="0031419C"/>
    <w:rsid w:val="0031440F"/>
    <w:rsid w:val="00314443"/>
    <w:rsid w:val="00314609"/>
    <w:rsid w:val="00316378"/>
    <w:rsid w:val="00316D86"/>
    <w:rsid w:val="003178F2"/>
    <w:rsid w:val="00317BE0"/>
    <w:rsid w:val="00317F97"/>
    <w:rsid w:val="003209B5"/>
    <w:rsid w:val="00320B4E"/>
    <w:rsid w:val="003215A5"/>
    <w:rsid w:val="00321904"/>
    <w:rsid w:val="0032204C"/>
    <w:rsid w:val="0032265C"/>
    <w:rsid w:val="0032265E"/>
    <w:rsid w:val="0032319F"/>
    <w:rsid w:val="00323994"/>
    <w:rsid w:val="00323EA2"/>
    <w:rsid w:val="00323FB2"/>
    <w:rsid w:val="0032457D"/>
    <w:rsid w:val="003255CD"/>
    <w:rsid w:val="0032598E"/>
    <w:rsid w:val="00326D8F"/>
    <w:rsid w:val="00327372"/>
    <w:rsid w:val="0032742E"/>
    <w:rsid w:val="00331171"/>
    <w:rsid w:val="00333A9F"/>
    <w:rsid w:val="003340B9"/>
    <w:rsid w:val="00334F96"/>
    <w:rsid w:val="00334FF0"/>
    <w:rsid w:val="0033544B"/>
    <w:rsid w:val="00335528"/>
    <w:rsid w:val="0033590C"/>
    <w:rsid w:val="00335AA4"/>
    <w:rsid w:val="00335BE2"/>
    <w:rsid w:val="00335E88"/>
    <w:rsid w:val="00336016"/>
    <w:rsid w:val="00336129"/>
    <w:rsid w:val="00336304"/>
    <w:rsid w:val="00336370"/>
    <w:rsid w:val="003369E8"/>
    <w:rsid w:val="00337009"/>
    <w:rsid w:val="00337522"/>
    <w:rsid w:val="0033777C"/>
    <w:rsid w:val="00337B05"/>
    <w:rsid w:val="003402F7"/>
    <w:rsid w:val="00340C22"/>
    <w:rsid w:val="00340D0C"/>
    <w:rsid w:val="00340E1E"/>
    <w:rsid w:val="00341176"/>
    <w:rsid w:val="00341378"/>
    <w:rsid w:val="00341405"/>
    <w:rsid w:val="00342A8E"/>
    <w:rsid w:val="00342DB6"/>
    <w:rsid w:val="00342E7F"/>
    <w:rsid w:val="00342F7E"/>
    <w:rsid w:val="003438EF"/>
    <w:rsid w:val="00344C4F"/>
    <w:rsid w:val="00345AD1"/>
    <w:rsid w:val="00345E69"/>
    <w:rsid w:val="00346425"/>
    <w:rsid w:val="00346B26"/>
    <w:rsid w:val="00346E0D"/>
    <w:rsid w:val="0035108F"/>
    <w:rsid w:val="0035118A"/>
    <w:rsid w:val="00352217"/>
    <w:rsid w:val="00352469"/>
    <w:rsid w:val="00352557"/>
    <w:rsid w:val="00353063"/>
    <w:rsid w:val="0035314C"/>
    <w:rsid w:val="00353DAF"/>
    <w:rsid w:val="003560DF"/>
    <w:rsid w:val="00356524"/>
    <w:rsid w:val="00356AEC"/>
    <w:rsid w:val="00357426"/>
    <w:rsid w:val="00360536"/>
    <w:rsid w:val="00361648"/>
    <w:rsid w:val="0036198E"/>
    <w:rsid w:val="00361AE8"/>
    <w:rsid w:val="00362698"/>
    <w:rsid w:val="003632CA"/>
    <w:rsid w:val="00363400"/>
    <w:rsid w:val="00363CE7"/>
    <w:rsid w:val="00365F4D"/>
    <w:rsid w:val="0036648B"/>
    <w:rsid w:val="00367099"/>
    <w:rsid w:val="00367C2D"/>
    <w:rsid w:val="00367DCC"/>
    <w:rsid w:val="003709F7"/>
    <w:rsid w:val="003717A0"/>
    <w:rsid w:val="00372313"/>
    <w:rsid w:val="003730CA"/>
    <w:rsid w:val="0037319A"/>
    <w:rsid w:val="003731FA"/>
    <w:rsid w:val="0037391D"/>
    <w:rsid w:val="0037554F"/>
    <w:rsid w:val="00377161"/>
    <w:rsid w:val="003800DF"/>
    <w:rsid w:val="00380575"/>
    <w:rsid w:val="00380707"/>
    <w:rsid w:val="00380A48"/>
    <w:rsid w:val="00380F93"/>
    <w:rsid w:val="0038200E"/>
    <w:rsid w:val="003823A5"/>
    <w:rsid w:val="003827D4"/>
    <w:rsid w:val="00382ECC"/>
    <w:rsid w:val="00383543"/>
    <w:rsid w:val="00383978"/>
    <w:rsid w:val="00383B06"/>
    <w:rsid w:val="00384011"/>
    <w:rsid w:val="00384028"/>
    <w:rsid w:val="00384149"/>
    <w:rsid w:val="003844FE"/>
    <w:rsid w:val="003857FF"/>
    <w:rsid w:val="00385C30"/>
    <w:rsid w:val="00386353"/>
    <w:rsid w:val="00387494"/>
    <w:rsid w:val="00387790"/>
    <w:rsid w:val="0038795B"/>
    <w:rsid w:val="00390062"/>
    <w:rsid w:val="00390329"/>
    <w:rsid w:val="00390415"/>
    <w:rsid w:val="00390F6A"/>
    <w:rsid w:val="00392FB5"/>
    <w:rsid w:val="00393D6B"/>
    <w:rsid w:val="0039431E"/>
    <w:rsid w:val="00395782"/>
    <w:rsid w:val="00396AD4"/>
    <w:rsid w:val="00396D9C"/>
    <w:rsid w:val="00397021"/>
    <w:rsid w:val="003976D3"/>
    <w:rsid w:val="003A0694"/>
    <w:rsid w:val="003A0E23"/>
    <w:rsid w:val="003A0F0F"/>
    <w:rsid w:val="003A1A7B"/>
    <w:rsid w:val="003A1B13"/>
    <w:rsid w:val="003A1C1C"/>
    <w:rsid w:val="003A411C"/>
    <w:rsid w:val="003A41EA"/>
    <w:rsid w:val="003A467D"/>
    <w:rsid w:val="003A4C41"/>
    <w:rsid w:val="003A4F07"/>
    <w:rsid w:val="003A5A5A"/>
    <w:rsid w:val="003A6729"/>
    <w:rsid w:val="003A6AEF"/>
    <w:rsid w:val="003A73C4"/>
    <w:rsid w:val="003A7C5E"/>
    <w:rsid w:val="003A7C8D"/>
    <w:rsid w:val="003B007B"/>
    <w:rsid w:val="003B022F"/>
    <w:rsid w:val="003B0E41"/>
    <w:rsid w:val="003B1481"/>
    <w:rsid w:val="003B1AFB"/>
    <w:rsid w:val="003B1F86"/>
    <w:rsid w:val="003B2220"/>
    <w:rsid w:val="003B26D2"/>
    <w:rsid w:val="003B2B51"/>
    <w:rsid w:val="003B3122"/>
    <w:rsid w:val="003B338B"/>
    <w:rsid w:val="003B41DA"/>
    <w:rsid w:val="003B44A8"/>
    <w:rsid w:val="003B4AC5"/>
    <w:rsid w:val="003B4FB7"/>
    <w:rsid w:val="003B59A3"/>
    <w:rsid w:val="003B5C5F"/>
    <w:rsid w:val="003B5E59"/>
    <w:rsid w:val="003B611D"/>
    <w:rsid w:val="003B6EE6"/>
    <w:rsid w:val="003B726F"/>
    <w:rsid w:val="003B7E9E"/>
    <w:rsid w:val="003B7F58"/>
    <w:rsid w:val="003C0C98"/>
    <w:rsid w:val="003C222A"/>
    <w:rsid w:val="003C289F"/>
    <w:rsid w:val="003C3205"/>
    <w:rsid w:val="003C36F1"/>
    <w:rsid w:val="003C38A6"/>
    <w:rsid w:val="003C3E08"/>
    <w:rsid w:val="003C4220"/>
    <w:rsid w:val="003C492B"/>
    <w:rsid w:val="003C4BC1"/>
    <w:rsid w:val="003C54C4"/>
    <w:rsid w:val="003C571D"/>
    <w:rsid w:val="003C5972"/>
    <w:rsid w:val="003C6078"/>
    <w:rsid w:val="003C6CCD"/>
    <w:rsid w:val="003C748C"/>
    <w:rsid w:val="003C780B"/>
    <w:rsid w:val="003D07C2"/>
    <w:rsid w:val="003D136A"/>
    <w:rsid w:val="003D165D"/>
    <w:rsid w:val="003D1BDB"/>
    <w:rsid w:val="003D1BFD"/>
    <w:rsid w:val="003D21B3"/>
    <w:rsid w:val="003D2E05"/>
    <w:rsid w:val="003D3155"/>
    <w:rsid w:val="003D34AC"/>
    <w:rsid w:val="003D4314"/>
    <w:rsid w:val="003D4D84"/>
    <w:rsid w:val="003D50BF"/>
    <w:rsid w:val="003D55D2"/>
    <w:rsid w:val="003D55E2"/>
    <w:rsid w:val="003D5DCA"/>
    <w:rsid w:val="003D60EE"/>
    <w:rsid w:val="003D658C"/>
    <w:rsid w:val="003D6966"/>
    <w:rsid w:val="003D6AE4"/>
    <w:rsid w:val="003D6FAF"/>
    <w:rsid w:val="003D709E"/>
    <w:rsid w:val="003D73D6"/>
    <w:rsid w:val="003D7799"/>
    <w:rsid w:val="003E11D2"/>
    <w:rsid w:val="003E122C"/>
    <w:rsid w:val="003E157C"/>
    <w:rsid w:val="003E18D7"/>
    <w:rsid w:val="003E2064"/>
    <w:rsid w:val="003E2124"/>
    <w:rsid w:val="003E32D0"/>
    <w:rsid w:val="003E3C3A"/>
    <w:rsid w:val="003E3C60"/>
    <w:rsid w:val="003E4A24"/>
    <w:rsid w:val="003E5851"/>
    <w:rsid w:val="003E5DF9"/>
    <w:rsid w:val="003E601B"/>
    <w:rsid w:val="003E6E87"/>
    <w:rsid w:val="003E71D3"/>
    <w:rsid w:val="003E73FF"/>
    <w:rsid w:val="003F059C"/>
    <w:rsid w:val="003F0BFE"/>
    <w:rsid w:val="003F136A"/>
    <w:rsid w:val="003F16F0"/>
    <w:rsid w:val="003F196E"/>
    <w:rsid w:val="003F1FD3"/>
    <w:rsid w:val="003F211D"/>
    <w:rsid w:val="003F2270"/>
    <w:rsid w:val="003F2965"/>
    <w:rsid w:val="003F2AFA"/>
    <w:rsid w:val="003F50B4"/>
    <w:rsid w:val="003F58E6"/>
    <w:rsid w:val="003F5C00"/>
    <w:rsid w:val="003F6498"/>
    <w:rsid w:val="003F659C"/>
    <w:rsid w:val="003F6868"/>
    <w:rsid w:val="003F6AFB"/>
    <w:rsid w:val="003F6D08"/>
    <w:rsid w:val="003F6ED7"/>
    <w:rsid w:val="003F788E"/>
    <w:rsid w:val="00400086"/>
    <w:rsid w:val="00400849"/>
    <w:rsid w:val="004008A6"/>
    <w:rsid w:val="00400DEA"/>
    <w:rsid w:val="00402B5C"/>
    <w:rsid w:val="00402FA4"/>
    <w:rsid w:val="0040358D"/>
    <w:rsid w:val="004037AE"/>
    <w:rsid w:val="00403BEC"/>
    <w:rsid w:val="00403D50"/>
    <w:rsid w:val="004040AF"/>
    <w:rsid w:val="00405470"/>
    <w:rsid w:val="004066EA"/>
    <w:rsid w:val="00406F50"/>
    <w:rsid w:val="00407381"/>
    <w:rsid w:val="00407BE7"/>
    <w:rsid w:val="00410B65"/>
    <w:rsid w:val="00411073"/>
    <w:rsid w:val="0041206E"/>
    <w:rsid w:val="004130AA"/>
    <w:rsid w:val="0041318F"/>
    <w:rsid w:val="00413C5F"/>
    <w:rsid w:val="00413DF9"/>
    <w:rsid w:val="004146AB"/>
    <w:rsid w:val="0041472A"/>
    <w:rsid w:val="004158B2"/>
    <w:rsid w:val="004158EE"/>
    <w:rsid w:val="00415D66"/>
    <w:rsid w:val="00415F1D"/>
    <w:rsid w:val="00416B7E"/>
    <w:rsid w:val="00421B57"/>
    <w:rsid w:val="0042249D"/>
    <w:rsid w:val="004225F5"/>
    <w:rsid w:val="004232A7"/>
    <w:rsid w:val="00424D9A"/>
    <w:rsid w:val="00425030"/>
    <w:rsid w:val="004275A7"/>
    <w:rsid w:val="00427A20"/>
    <w:rsid w:val="00427DA3"/>
    <w:rsid w:val="00427EF9"/>
    <w:rsid w:val="00430C8F"/>
    <w:rsid w:val="00431020"/>
    <w:rsid w:val="00431312"/>
    <w:rsid w:val="00431B7C"/>
    <w:rsid w:val="00431D90"/>
    <w:rsid w:val="00432995"/>
    <w:rsid w:val="00432D4E"/>
    <w:rsid w:val="0043345C"/>
    <w:rsid w:val="00433D01"/>
    <w:rsid w:val="00433D64"/>
    <w:rsid w:val="00434C40"/>
    <w:rsid w:val="00435237"/>
    <w:rsid w:val="0043564E"/>
    <w:rsid w:val="00435D2E"/>
    <w:rsid w:val="004363A4"/>
    <w:rsid w:val="00436BDD"/>
    <w:rsid w:val="004370F7"/>
    <w:rsid w:val="00437751"/>
    <w:rsid w:val="0043793D"/>
    <w:rsid w:val="00440654"/>
    <w:rsid w:val="00440A9F"/>
    <w:rsid w:val="00441689"/>
    <w:rsid w:val="00441F3C"/>
    <w:rsid w:val="00442641"/>
    <w:rsid w:val="004428BB"/>
    <w:rsid w:val="0044299F"/>
    <w:rsid w:val="004429E4"/>
    <w:rsid w:val="00442AD1"/>
    <w:rsid w:val="00442B51"/>
    <w:rsid w:val="00442C8F"/>
    <w:rsid w:val="004442B3"/>
    <w:rsid w:val="00444803"/>
    <w:rsid w:val="00444C9E"/>
    <w:rsid w:val="00445159"/>
    <w:rsid w:val="004451F4"/>
    <w:rsid w:val="00445D25"/>
    <w:rsid w:val="0044619D"/>
    <w:rsid w:val="004463C8"/>
    <w:rsid w:val="00446BAC"/>
    <w:rsid w:val="004473D3"/>
    <w:rsid w:val="00450040"/>
    <w:rsid w:val="0045144B"/>
    <w:rsid w:val="004518F4"/>
    <w:rsid w:val="004518FB"/>
    <w:rsid w:val="00451B66"/>
    <w:rsid w:val="0045258A"/>
    <w:rsid w:val="0045569A"/>
    <w:rsid w:val="004563D2"/>
    <w:rsid w:val="00456566"/>
    <w:rsid w:val="00456585"/>
    <w:rsid w:val="00457473"/>
    <w:rsid w:val="004577F8"/>
    <w:rsid w:val="00457C91"/>
    <w:rsid w:val="004611C3"/>
    <w:rsid w:val="004613B7"/>
    <w:rsid w:val="004615AF"/>
    <w:rsid w:val="00461AB0"/>
    <w:rsid w:val="004620F8"/>
    <w:rsid w:val="00462471"/>
    <w:rsid w:val="0046268E"/>
    <w:rsid w:val="00462E31"/>
    <w:rsid w:val="00463420"/>
    <w:rsid w:val="004634A0"/>
    <w:rsid w:val="0046350D"/>
    <w:rsid w:val="00463562"/>
    <w:rsid w:val="00463E84"/>
    <w:rsid w:val="004642E8"/>
    <w:rsid w:val="00464447"/>
    <w:rsid w:val="004646C8"/>
    <w:rsid w:val="004648C8"/>
    <w:rsid w:val="00464BA6"/>
    <w:rsid w:val="00465370"/>
    <w:rsid w:val="00465FD9"/>
    <w:rsid w:val="00467231"/>
    <w:rsid w:val="0047045B"/>
    <w:rsid w:val="00470CA0"/>
    <w:rsid w:val="00470D1E"/>
    <w:rsid w:val="0047106A"/>
    <w:rsid w:val="0047106B"/>
    <w:rsid w:val="004719FA"/>
    <w:rsid w:val="00473186"/>
    <w:rsid w:val="004731A3"/>
    <w:rsid w:val="004737C3"/>
    <w:rsid w:val="00473D6E"/>
    <w:rsid w:val="00474449"/>
    <w:rsid w:val="00474E56"/>
    <w:rsid w:val="00475BC9"/>
    <w:rsid w:val="00476618"/>
    <w:rsid w:val="0047666B"/>
    <w:rsid w:val="00477E8A"/>
    <w:rsid w:val="004802AE"/>
    <w:rsid w:val="00480745"/>
    <w:rsid w:val="00480EAC"/>
    <w:rsid w:val="00481299"/>
    <w:rsid w:val="004815DF"/>
    <w:rsid w:val="00481975"/>
    <w:rsid w:val="0048351E"/>
    <w:rsid w:val="004843CE"/>
    <w:rsid w:val="00484688"/>
    <w:rsid w:val="00485A3B"/>
    <w:rsid w:val="00485E21"/>
    <w:rsid w:val="0048608F"/>
    <w:rsid w:val="004870C8"/>
    <w:rsid w:val="0048723D"/>
    <w:rsid w:val="004901E0"/>
    <w:rsid w:val="00491E4A"/>
    <w:rsid w:val="0049205E"/>
    <w:rsid w:val="0049232D"/>
    <w:rsid w:val="00492A15"/>
    <w:rsid w:val="00493274"/>
    <w:rsid w:val="00494B8F"/>
    <w:rsid w:val="00495B9C"/>
    <w:rsid w:val="00496465"/>
    <w:rsid w:val="00496568"/>
    <w:rsid w:val="004969BA"/>
    <w:rsid w:val="00497D9E"/>
    <w:rsid w:val="004A0379"/>
    <w:rsid w:val="004A052C"/>
    <w:rsid w:val="004A08BE"/>
    <w:rsid w:val="004A0B13"/>
    <w:rsid w:val="004A0BB0"/>
    <w:rsid w:val="004A16C8"/>
    <w:rsid w:val="004A22A1"/>
    <w:rsid w:val="004A3008"/>
    <w:rsid w:val="004A3864"/>
    <w:rsid w:val="004A3D05"/>
    <w:rsid w:val="004A46F6"/>
    <w:rsid w:val="004A4A54"/>
    <w:rsid w:val="004A4F75"/>
    <w:rsid w:val="004A547A"/>
    <w:rsid w:val="004A54EE"/>
    <w:rsid w:val="004A59C5"/>
    <w:rsid w:val="004A5EE7"/>
    <w:rsid w:val="004A63C3"/>
    <w:rsid w:val="004A6615"/>
    <w:rsid w:val="004A7170"/>
    <w:rsid w:val="004A77D5"/>
    <w:rsid w:val="004B10A3"/>
    <w:rsid w:val="004B14D4"/>
    <w:rsid w:val="004B1875"/>
    <w:rsid w:val="004B1C4F"/>
    <w:rsid w:val="004B2589"/>
    <w:rsid w:val="004B2691"/>
    <w:rsid w:val="004B276F"/>
    <w:rsid w:val="004B2E4B"/>
    <w:rsid w:val="004B30FB"/>
    <w:rsid w:val="004B345A"/>
    <w:rsid w:val="004B3AB0"/>
    <w:rsid w:val="004B45E4"/>
    <w:rsid w:val="004B48BB"/>
    <w:rsid w:val="004B57F5"/>
    <w:rsid w:val="004B5C96"/>
    <w:rsid w:val="004B5D97"/>
    <w:rsid w:val="004B5F11"/>
    <w:rsid w:val="004B6C69"/>
    <w:rsid w:val="004C0A9A"/>
    <w:rsid w:val="004C0BFA"/>
    <w:rsid w:val="004C0F4F"/>
    <w:rsid w:val="004C1CE2"/>
    <w:rsid w:val="004C1DB0"/>
    <w:rsid w:val="004C41B8"/>
    <w:rsid w:val="004C43F5"/>
    <w:rsid w:val="004C488D"/>
    <w:rsid w:val="004C4F5D"/>
    <w:rsid w:val="004C535E"/>
    <w:rsid w:val="004C5687"/>
    <w:rsid w:val="004C625E"/>
    <w:rsid w:val="004C6C62"/>
    <w:rsid w:val="004C6E6D"/>
    <w:rsid w:val="004C714E"/>
    <w:rsid w:val="004D05CB"/>
    <w:rsid w:val="004D0B10"/>
    <w:rsid w:val="004D1DC5"/>
    <w:rsid w:val="004D256C"/>
    <w:rsid w:val="004D2618"/>
    <w:rsid w:val="004D2AFC"/>
    <w:rsid w:val="004D46CE"/>
    <w:rsid w:val="004D4ABE"/>
    <w:rsid w:val="004D5886"/>
    <w:rsid w:val="004D626D"/>
    <w:rsid w:val="004D6783"/>
    <w:rsid w:val="004D68A5"/>
    <w:rsid w:val="004D6B0D"/>
    <w:rsid w:val="004D6FA8"/>
    <w:rsid w:val="004D7573"/>
    <w:rsid w:val="004D7BC1"/>
    <w:rsid w:val="004E0849"/>
    <w:rsid w:val="004E1588"/>
    <w:rsid w:val="004E1CAD"/>
    <w:rsid w:val="004E1FE3"/>
    <w:rsid w:val="004E2184"/>
    <w:rsid w:val="004E2B38"/>
    <w:rsid w:val="004E3251"/>
    <w:rsid w:val="004E35EF"/>
    <w:rsid w:val="004E36D9"/>
    <w:rsid w:val="004E3C58"/>
    <w:rsid w:val="004E422C"/>
    <w:rsid w:val="004E4828"/>
    <w:rsid w:val="004E4C4C"/>
    <w:rsid w:val="004E4D09"/>
    <w:rsid w:val="004E5945"/>
    <w:rsid w:val="004E6A06"/>
    <w:rsid w:val="004E7DC3"/>
    <w:rsid w:val="004F02E0"/>
    <w:rsid w:val="004F062E"/>
    <w:rsid w:val="004F1F82"/>
    <w:rsid w:val="004F2CBB"/>
    <w:rsid w:val="004F2DA0"/>
    <w:rsid w:val="004F3231"/>
    <w:rsid w:val="004F3523"/>
    <w:rsid w:val="004F37CB"/>
    <w:rsid w:val="004F38F3"/>
    <w:rsid w:val="004F67B6"/>
    <w:rsid w:val="004F6F0B"/>
    <w:rsid w:val="004F6F83"/>
    <w:rsid w:val="004F6FE6"/>
    <w:rsid w:val="004F7110"/>
    <w:rsid w:val="00500534"/>
    <w:rsid w:val="0050136D"/>
    <w:rsid w:val="00501395"/>
    <w:rsid w:val="0050195B"/>
    <w:rsid w:val="0050230B"/>
    <w:rsid w:val="005035AD"/>
    <w:rsid w:val="00504077"/>
    <w:rsid w:val="00504488"/>
    <w:rsid w:val="00504E13"/>
    <w:rsid w:val="005057BB"/>
    <w:rsid w:val="00505B6F"/>
    <w:rsid w:val="00505EE4"/>
    <w:rsid w:val="00506E3D"/>
    <w:rsid w:val="00507752"/>
    <w:rsid w:val="005079D6"/>
    <w:rsid w:val="005104EF"/>
    <w:rsid w:val="00510B1C"/>
    <w:rsid w:val="005110E0"/>
    <w:rsid w:val="005112A1"/>
    <w:rsid w:val="00511C60"/>
    <w:rsid w:val="00511E48"/>
    <w:rsid w:val="00511EA1"/>
    <w:rsid w:val="00512437"/>
    <w:rsid w:val="0051265E"/>
    <w:rsid w:val="00512826"/>
    <w:rsid w:val="00512BA6"/>
    <w:rsid w:val="005133F8"/>
    <w:rsid w:val="00513AF3"/>
    <w:rsid w:val="00513F5D"/>
    <w:rsid w:val="00514309"/>
    <w:rsid w:val="00514B34"/>
    <w:rsid w:val="00514E75"/>
    <w:rsid w:val="005152B1"/>
    <w:rsid w:val="005163B5"/>
    <w:rsid w:val="00516CF5"/>
    <w:rsid w:val="005175B5"/>
    <w:rsid w:val="00517DEA"/>
    <w:rsid w:val="00520309"/>
    <w:rsid w:val="005206E9"/>
    <w:rsid w:val="00520980"/>
    <w:rsid w:val="00520D0E"/>
    <w:rsid w:val="00520D51"/>
    <w:rsid w:val="00520FD6"/>
    <w:rsid w:val="005219A0"/>
    <w:rsid w:val="00521E09"/>
    <w:rsid w:val="0052279D"/>
    <w:rsid w:val="00522811"/>
    <w:rsid w:val="00522DDA"/>
    <w:rsid w:val="005236BF"/>
    <w:rsid w:val="00523C40"/>
    <w:rsid w:val="00523D31"/>
    <w:rsid w:val="00524155"/>
    <w:rsid w:val="0052440E"/>
    <w:rsid w:val="00524744"/>
    <w:rsid w:val="00525287"/>
    <w:rsid w:val="00525EA8"/>
    <w:rsid w:val="005266E9"/>
    <w:rsid w:val="005277B5"/>
    <w:rsid w:val="00527B1C"/>
    <w:rsid w:val="005300B4"/>
    <w:rsid w:val="00530D23"/>
    <w:rsid w:val="005311B9"/>
    <w:rsid w:val="005311D2"/>
    <w:rsid w:val="00531810"/>
    <w:rsid w:val="00531CD6"/>
    <w:rsid w:val="00531D3F"/>
    <w:rsid w:val="005325F4"/>
    <w:rsid w:val="00532735"/>
    <w:rsid w:val="00532CB1"/>
    <w:rsid w:val="00533B13"/>
    <w:rsid w:val="00534350"/>
    <w:rsid w:val="0053447F"/>
    <w:rsid w:val="00534EC3"/>
    <w:rsid w:val="00534EF8"/>
    <w:rsid w:val="00534F94"/>
    <w:rsid w:val="005350C3"/>
    <w:rsid w:val="00535AAB"/>
    <w:rsid w:val="00536466"/>
    <w:rsid w:val="005369F2"/>
    <w:rsid w:val="00536C5F"/>
    <w:rsid w:val="00536DC4"/>
    <w:rsid w:val="00536E4D"/>
    <w:rsid w:val="00536FEC"/>
    <w:rsid w:val="00537725"/>
    <w:rsid w:val="00537A30"/>
    <w:rsid w:val="00542383"/>
    <w:rsid w:val="005430B9"/>
    <w:rsid w:val="00543291"/>
    <w:rsid w:val="005440F0"/>
    <w:rsid w:val="00544729"/>
    <w:rsid w:val="00544903"/>
    <w:rsid w:val="00545034"/>
    <w:rsid w:val="00545B1A"/>
    <w:rsid w:val="005461CE"/>
    <w:rsid w:val="0054639C"/>
    <w:rsid w:val="0054641E"/>
    <w:rsid w:val="0054658C"/>
    <w:rsid w:val="00546738"/>
    <w:rsid w:val="0054677E"/>
    <w:rsid w:val="00546B7D"/>
    <w:rsid w:val="00547219"/>
    <w:rsid w:val="0054756A"/>
    <w:rsid w:val="00547733"/>
    <w:rsid w:val="00547BB3"/>
    <w:rsid w:val="0055034B"/>
    <w:rsid w:val="005503BC"/>
    <w:rsid w:val="00550825"/>
    <w:rsid w:val="00550B7B"/>
    <w:rsid w:val="00550ED5"/>
    <w:rsid w:val="00552620"/>
    <w:rsid w:val="0055285F"/>
    <w:rsid w:val="00552905"/>
    <w:rsid w:val="00552C31"/>
    <w:rsid w:val="00552D53"/>
    <w:rsid w:val="005533B8"/>
    <w:rsid w:val="00553FAE"/>
    <w:rsid w:val="00554733"/>
    <w:rsid w:val="00554891"/>
    <w:rsid w:val="005548EB"/>
    <w:rsid w:val="0055498A"/>
    <w:rsid w:val="00556338"/>
    <w:rsid w:val="00556B1B"/>
    <w:rsid w:val="00556E84"/>
    <w:rsid w:val="005572FE"/>
    <w:rsid w:val="005600DD"/>
    <w:rsid w:val="00560761"/>
    <w:rsid w:val="00560908"/>
    <w:rsid w:val="00560A46"/>
    <w:rsid w:val="00560CCF"/>
    <w:rsid w:val="00560EDD"/>
    <w:rsid w:val="00560FA9"/>
    <w:rsid w:val="00561966"/>
    <w:rsid w:val="0056241B"/>
    <w:rsid w:val="00562434"/>
    <w:rsid w:val="005626E6"/>
    <w:rsid w:val="00562B51"/>
    <w:rsid w:val="00562EFD"/>
    <w:rsid w:val="00563301"/>
    <w:rsid w:val="00563334"/>
    <w:rsid w:val="005638A9"/>
    <w:rsid w:val="00563974"/>
    <w:rsid w:val="00563B1D"/>
    <w:rsid w:val="00565A53"/>
    <w:rsid w:val="0056633B"/>
    <w:rsid w:val="005666C3"/>
    <w:rsid w:val="005669C7"/>
    <w:rsid w:val="00566F13"/>
    <w:rsid w:val="0056705A"/>
    <w:rsid w:val="0056728B"/>
    <w:rsid w:val="0056731F"/>
    <w:rsid w:val="005673BF"/>
    <w:rsid w:val="005700EB"/>
    <w:rsid w:val="00570F82"/>
    <w:rsid w:val="005717FD"/>
    <w:rsid w:val="00571BB2"/>
    <w:rsid w:val="00571BEB"/>
    <w:rsid w:val="00571E85"/>
    <w:rsid w:val="005721B3"/>
    <w:rsid w:val="0057266E"/>
    <w:rsid w:val="00572AF8"/>
    <w:rsid w:val="00572BD2"/>
    <w:rsid w:val="005740B8"/>
    <w:rsid w:val="00574338"/>
    <w:rsid w:val="00574465"/>
    <w:rsid w:val="005746DC"/>
    <w:rsid w:val="005754A8"/>
    <w:rsid w:val="005769B8"/>
    <w:rsid w:val="00576C2B"/>
    <w:rsid w:val="00576C77"/>
    <w:rsid w:val="00577944"/>
    <w:rsid w:val="005804BF"/>
    <w:rsid w:val="005806DC"/>
    <w:rsid w:val="005815F8"/>
    <w:rsid w:val="00581735"/>
    <w:rsid w:val="00582187"/>
    <w:rsid w:val="00582986"/>
    <w:rsid w:val="00582AEE"/>
    <w:rsid w:val="00582EB0"/>
    <w:rsid w:val="005836FF"/>
    <w:rsid w:val="00583EA7"/>
    <w:rsid w:val="00584894"/>
    <w:rsid w:val="00585188"/>
    <w:rsid w:val="005852CD"/>
    <w:rsid w:val="00585557"/>
    <w:rsid w:val="0058601E"/>
    <w:rsid w:val="00586B92"/>
    <w:rsid w:val="00586F91"/>
    <w:rsid w:val="00587910"/>
    <w:rsid w:val="005879E0"/>
    <w:rsid w:val="005879FC"/>
    <w:rsid w:val="00587F37"/>
    <w:rsid w:val="00591074"/>
    <w:rsid w:val="005915FE"/>
    <w:rsid w:val="00591E36"/>
    <w:rsid w:val="0059276C"/>
    <w:rsid w:val="00592F57"/>
    <w:rsid w:val="0059363E"/>
    <w:rsid w:val="00593D92"/>
    <w:rsid w:val="00594302"/>
    <w:rsid w:val="0059467E"/>
    <w:rsid w:val="00595342"/>
    <w:rsid w:val="00595349"/>
    <w:rsid w:val="00595699"/>
    <w:rsid w:val="00595F55"/>
    <w:rsid w:val="00596174"/>
    <w:rsid w:val="00596360"/>
    <w:rsid w:val="005970F1"/>
    <w:rsid w:val="00597678"/>
    <w:rsid w:val="00597985"/>
    <w:rsid w:val="00597C2D"/>
    <w:rsid w:val="005A010C"/>
    <w:rsid w:val="005A07B8"/>
    <w:rsid w:val="005A0989"/>
    <w:rsid w:val="005A0D4C"/>
    <w:rsid w:val="005A13B6"/>
    <w:rsid w:val="005A3504"/>
    <w:rsid w:val="005A43AA"/>
    <w:rsid w:val="005A48F8"/>
    <w:rsid w:val="005A4F0F"/>
    <w:rsid w:val="005A5AAD"/>
    <w:rsid w:val="005A5D0E"/>
    <w:rsid w:val="005A5FEE"/>
    <w:rsid w:val="005A62FB"/>
    <w:rsid w:val="005A664C"/>
    <w:rsid w:val="005A6819"/>
    <w:rsid w:val="005A6C4C"/>
    <w:rsid w:val="005A6EC2"/>
    <w:rsid w:val="005A778C"/>
    <w:rsid w:val="005B0532"/>
    <w:rsid w:val="005B0A23"/>
    <w:rsid w:val="005B11BE"/>
    <w:rsid w:val="005B13F0"/>
    <w:rsid w:val="005B1C30"/>
    <w:rsid w:val="005B28E2"/>
    <w:rsid w:val="005B3B78"/>
    <w:rsid w:val="005B4259"/>
    <w:rsid w:val="005B46E4"/>
    <w:rsid w:val="005B48E7"/>
    <w:rsid w:val="005B49D4"/>
    <w:rsid w:val="005B4F4B"/>
    <w:rsid w:val="005B53A3"/>
    <w:rsid w:val="005B569E"/>
    <w:rsid w:val="005B6248"/>
    <w:rsid w:val="005B65D3"/>
    <w:rsid w:val="005B7700"/>
    <w:rsid w:val="005B7932"/>
    <w:rsid w:val="005B7DD7"/>
    <w:rsid w:val="005C0037"/>
    <w:rsid w:val="005C0808"/>
    <w:rsid w:val="005C15D5"/>
    <w:rsid w:val="005C177F"/>
    <w:rsid w:val="005C199A"/>
    <w:rsid w:val="005C245A"/>
    <w:rsid w:val="005C2794"/>
    <w:rsid w:val="005C367E"/>
    <w:rsid w:val="005C3E99"/>
    <w:rsid w:val="005C4658"/>
    <w:rsid w:val="005C47B6"/>
    <w:rsid w:val="005C49C7"/>
    <w:rsid w:val="005C4D72"/>
    <w:rsid w:val="005C576F"/>
    <w:rsid w:val="005C589A"/>
    <w:rsid w:val="005C636A"/>
    <w:rsid w:val="005C64AA"/>
    <w:rsid w:val="005C6F17"/>
    <w:rsid w:val="005C716E"/>
    <w:rsid w:val="005C7251"/>
    <w:rsid w:val="005C758A"/>
    <w:rsid w:val="005D014F"/>
    <w:rsid w:val="005D0268"/>
    <w:rsid w:val="005D02A6"/>
    <w:rsid w:val="005D0EF8"/>
    <w:rsid w:val="005D1733"/>
    <w:rsid w:val="005D198B"/>
    <w:rsid w:val="005D1C26"/>
    <w:rsid w:val="005D1F7F"/>
    <w:rsid w:val="005D2213"/>
    <w:rsid w:val="005D2598"/>
    <w:rsid w:val="005D277B"/>
    <w:rsid w:val="005D302F"/>
    <w:rsid w:val="005D34D3"/>
    <w:rsid w:val="005D367C"/>
    <w:rsid w:val="005D41C4"/>
    <w:rsid w:val="005D6665"/>
    <w:rsid w:val="005D6F9E"/>
    <w:rsid w:val="005D6FDA"/>
    <w:rsid w:val="005D7111"/>
    <w:rsid w:val="005D75F0"/>
    <w:rsid w:val="005E000F"/>
    <w:rsid w:val="005E0BC4"/>
    <w:rsid w:val="005E0DE3"/>
    <w:rsid w:val="005E1BC6"/>
    <w:rsid w:val="005E21FA"/>
    <w:rsid w:val="005E2453"/>
    <w:rsid w:val="005E3196"/>
    <w:rsid w:val="005E431E"/>
    <w:rsid w:val="005E49CF"/>
    <w:rsid w:val="005E4C74"/>
    <w:rsid w:val="005E5004"/>
    <w:rsid w:val="005E50C7"/>
    <w:rsid w:val="005E5AF3"/>
    <w:rsid w:val="005E5C81"/>
    <w:rsid w:val="005E5F48"/>
    <w:rsid w:val="005E641D"/>
    <w:rsid w:val="005E6486"/>
    <w:rsid w:val="005E6A9A"/>
    <w:rsid w:val="005E6CB2"/>
    <w:rsid w:val="005E75DB"/>
    <w:rsid w:val="005E761B"/>
    <w:rsid w:val="005E7779"/>
    <w:rsid w:val="005E7A1F"/>
    <w:rsid w:val="005F0FF3"/>
    <w:rsid w:val="005F1165"/>
    <w:rsid w:val="005F25BB"/>
    <w:rsid w:val="005F41B1"/>
    <w:rsid w:val="005F434E"/>
    <w:rsid w:val="005F45AA"/>
    <w:rsid w:val="005F4835"/>
    <w:rsid w:val="005F5F15"/>
    <w:rsid w:val="005F71D6"/>
    <w:rsid w:val="005F7212"/>
    <w:rsid w:val="005F7751"/>
    <w:rsid w:val="005F7C3C"/>
    <w:rsid w:val="00600015"/>
    <w:rsid w:val="006008C1"/>
    <w:rsid w:val="00600FB9"/>
    <w:rsid w:val="00601096"/>
    <w:rsid w:val="00601192"/>
    <w:rsid w:val="0060184E"/>
    <w:rsid w:val="00601EF5"/>
    <w:rsid w:val="0060214D"/>
    <w:rsid w:val="006023D6"/>
    <w:rsid w:val="00602554"/>
    <w:rsid w:val="0060343E"/>
    <w:rsid w:val="006035CE"/>
    <w:rsid w:val="00605074"/>
    <w:rsid w:val="0060595E"/>
    <w:rsid w:val="00605AA4"/>
    <w:rsid w:val="00605C7A"/>
    <w:rsid w:val="00606249"/>
    <w:rsid w:val="006066FA"/>
    <w:rsid w:val="0060686F"/>
    <w:rsid w:val="00606A15"/>
    <w:rsid w:val="00610232"/>
    <w:rsid w:val="0061067D"/>
    <w:rsid w:val="00611E1D"/>
    <w:rsid w:val="0061254B"/>
    <w:rsid w:val="00612996"/>
    <w:rsid w:val="0061381E"/>
    <w:rsid w:val="0061482D"/>
    <w:rsid w:val="006156E0"/>
    <w:rsid w:val="006157B3"/>
    <w:rsid w:val="00615B2A"/>
    <w:rsid w:val="00616D36"/>
    <w:rsid w:val="00617B4C"/>
    <w:rsid w:val="00620655"/>
    <w:rsid w:val="00620979"/>
    <w:rsid w:val="00621789"/>
    <w:rsid w:val="006222EC"/>
    <w:rsid w:val="0062235F"/>
    <w:rsid w:val="00622608"/>
    <w:rsid w:val="0062284A"/>
    <w:rsid w:val="006241D5"/>
    <w:rsid w:val="006243CA"/>
    <w:rsid w:val="00624D22"/>
    <w:rsid w:val="0062553F"/>
    <w:rsid w:val="00626614"/>
    <w:rsid w:val="0062680F"/>
    <w:rsid w:val="00626993"/>
    <w:rsid w:val="00626A5A"/>
    <w:rsid w:val="00626C08"/>
    <w:rsid w:val="00627C71"/>
    <w:rsid w:val="006300EF"/>
    <w:rsid w:val="0063032F"/>
    <w:rsid w:val="00630721"/>
    <w:rsid w:val="006309EE"/>
    <w:rsid w:val="00630A16"/>
    <w:rsid w:val="00630C90"/>
    <w:rsid w:val="00630ED2"/>
    <w:rsid w:val="0063188B"/>
    <w:rsid w:val="00632134"/>
    <w:rsid w:val="006323D1"/>
    <w:rsid w:val="00633308"/>
    <w:rsid w:val="006335BC"/>
    <w:rsid w:val="006337A4"/>
    <w:rsid w:val="0063380A"/>
    <w:rsid w:val="00633962"/>
    <w:rsid w:val="00633CE8"/>
    <w:rsid w:val="00633EA7"/>
    <w:rsid w:val="006342AB"/>
    <w:rsid w:val="00634E5C"/>
    <w:rsid w:val="0063517F"/>
    <w:rsid w:val="00636932"/>
    <w:rsid w:val="00636D88"/>
    <w:rsid w:val="0063779B"/>
    <w:rsid w:val="00637941"/>
    <w:rsid w:val="00637FBB"/>
    <w:rsid w:val="0064002B"/>
    <w:rsid w:val="006400BF"/>
    <w:rsid w:val="0064105E"/>
    <w:rsid w:val="00641113"/>
    <w:rsid w:val="00642AF9"/>
    <w:rsid w:val="006449AE"/>
    <w:rsid w:val="00644EAC"/>
    <w:rsid w:val="00645074"/>
    <w:rsid w:val="0064529C"/>
    <w:rsid w:val="00645688"/>
    <w:rsid w:val="00646812"/>
    <w:rsid w:val="00646B3E"/>
    <w:rsid w:val="00646E70"/>
    <w:rsid w:val="00646E91"/>
    <w:rsid w:val="00647EA9"/>
    <w:rsid w:val="006504DD"/>
    <w:rsid w:val="0065080A"/>
    <w:rsid w:val="00650A48"/>
    <w:rsid w:val="00652790"/>
    <w:rsid w:val="0065285F"/>
    <w:rsid w:val="00652A8F"/>
    <w:rsid w:val="00652FAA"/>
    <w:rsid w:val="00653196"/>
    <w:rsid w:val="006533E8"/>
    <w:rsid w:val="00653B07"/>
    <w:rsid w:val="00654C10"/>
    <w:rsid w:val="00655BE6"/>
    <w:rsid w:val="00655EF6"/>
    <w:rsid w:val="00655F36"/>
    <w:rsid w:val="00655F8C"/>
    <w:rsid w:val="00656419"/>
    <w:rsid w:val="00656F83"/>
    <w:rsid w:val="00657797"/>
    <w:rsid w:val="0066000B"/>
    <w:rsid w:val="00660B5C"/>
    <w:rsid w:val="00661379"/>
    <w:rsid w:val="00661633"/>
    <w:rsid w:val="006616D0"/>
    <w:rsid w:val="00661AD7"/>
    <w:rsid w:val="00662695"/>
    <w:rsid w:val="00662CD0"/>
    <w:rsid w:val="006634B7"/>
    <w:rsid w:val="00663DCD"/>
    <w:rsid w:val="006648DA"/>
    <w:rsid w:val="00664CE1"/>
    <w:rsid w:val="00664FDD"/>
    <w:rsid w:val="0066528D"/>
    <w:rsid w:val="00666D10"/>
    <w:rsid w:val="00666EB4"/>
    <w:rsid w:val="006670CF"/>
    <w:rsid w:val="00667B2B"/>
    <w:rsid w:val="00670344"/>
    <w:rsid w:val="006705EE"/>
    <w:rsid w:val="006706D3"/>
    <w:rsid w:val="0067070E"/>
    <w:rsid w:val="0067084D"/>
    <w:rsid w:val="00670A34"/>
    <w:rsid w:val="00670D26"/>
    <w:rsid w:val="006717D2"/>
    <w:rsid w:val="00671A80"/>
    <w:rsid w:val="0067227E"/>
    <w:rsid w:val="00672802"/>
    <w:rsid w:val="006729FF"/>
    <w:rsid w:val="006746AD"/>
    <w:rsid w:val="00674B03"/>
    <w:rsid w:val="00674D6B"/>
    <w:rsid w:val="00674FB7"/>
    <w:rsid w:val="00675082"/>
    <w:rsid w:val="00675257"/>
    <w:rsid w:val="00675274"/>
    <w:rsid w:val="00675718"/>
    <w:rsid w:val="00676D36"/>
    <w:rsid w:val="00680051"/>
    <w:rsid w:val="006805F9"/>
    <w:rsid w:val="00680722"/>
    <w:rsid w:val="00680B15"/>
    <w:rsid w:val="00680C37"/>
    <w:rsid w:val="00681FAA"/>
    <w:rsid w:val="00682C0A"/>
    <w:rsid w:val="00684040"/>
    <w:rsid w:val="00684F57"/>
    <w:rsid w:val="00686280"/>
    <w:rsid w:val="006866FA"/>
    <w:rsid w:val="00687166"/>
    <w:rsid w:val="00687BCE"/>
    <w:rsid w:val="006902D9"/>
    <w:rsid w:val="006903AE"/>
    <w:rsid w:val="00690D96"/>
    <w:rsid w:val="006910C7"/>
    <w:rsid w:val="00691369"/>
    <w:rsid w:val="0069211B"/>
    <w:rsid w:val="0069223D"/>
    <w:rsid w:val="006926B5"/>
    <w:rsid w:val="006928F4"/>
    <w:rsid w:val="00693936"/>
    <w:rsid w:val="00693989"/>
    <w:rsid w:val="00693A2D"/>
    <w:rsid w:val="00694568"/>
    <w:rsid w:val="00694654"/>
    <w:rsid w:val="00695B03"/>
    <w:rsid w:val="00695E10"/>
    <w:rsid w:val="0069695D"/>
    <w:rsid w:val="00696A4D"/>
    <w:rsid w:val="00697BC9"/>
    <w:rsid w:val="006A23EE"/>
    <w:rsid w:val="006A26AB"/>
    <w:rsid w:val="006A3905"/>
    <w:rsid w:val="006A394F"/>
    <w:rsid w:val="006A3C71"/>
    <w:rsid w:val="006A5DC6"/>
    <w:rsid w:val="006A6043"/>
    <w:rsid w:val="006A6120"/>
    <w:rsid w:val="006A67B3"/>
    <w:rsid w:val="006A75AF"/>
    <w:rsid w:val="006A7763"/>
    <w:rsid w:val="006B0009"/>
    <w:rsid w:val="006B0965"/>
    <w:rsid w:val="006B1E89"/>
    <w:rsid w:val="006B247C"/>
    <w:rsid w:val="006B28D6"/>
    <w:rsid w:val="006B298C"/>
    <w:rsid w:val="006B36C2"/>
    <w:rsid w:val="006B3D8C"/>
    <w:rsid w:val="006B3E5E"/>
    <w:rsid w:val="006B41B7"/>
    <w:rsid w:val="006B4A44"/>
    <w:rsid w:val="006B4F46"/>
    <w:rsid w:val="006B526E"/>
    <w:rsid w:val="006B5404"/>
    <w:rsid w:val="006B5507"/>
    <w:rsid w:val="006B56B7"/>
    <w:rsid w:val="006B5EC5"/>
    <w:rsid w:val="006B6136"/>
    <w:rsid w:val="006B65CB"/>
    <w:rsid w:val="006B6EC9"/>
    <w:rsid w:val="006B770A"/>
    <w:rsid w:val="006B79BD"/>
    <w:rsid w:val="006B7D62"/>
    <w:rsid w:val="006C1060"/>
    <w:rsid w:val="006C1507"/>
    <w:rsid w:val="006C1D71"/>
    <w:rsid w:val="006C274D"/>
    <w:rsid w:val="006C31DC"/>
    <w:rsid w:val="006C3D62"/>
    <w:rsid w:val="006C4D1B"/>
    <w:rsid w:val="006C4F3C"/>
    <w:rsid w:val="006C532A"/>
    <w:rsid w:val="006C532C"/>
    <w:rsid w:val="006C73A2"/>
    <w:rsid w:val="006C768C"/>
    <w:rsid w:val="006C7B35"/>
    <w:rsid w:val="006C7D9B"/>
    <w:rsid w:val="006D001B"/>
    <w:rsid w:val="006D0A73"/>
    <w:rsid w:val="006D1E2C"/>
    <w:rsid w:val="006D23EE"/>
    <w:rsid w:val="006D2405"/>
    <w:rsid w:val="006D40A4"/>
    <w:rsid w:val="006D41D3"/>
    <w:rsid w:val="006D44E0"/>
    <w:rsid w:val="006D5119"/>
    <w:rsid w:val="006D511B"/>
    <w:rsid w:val="006D55AD"/>
    <w:rsid w:val="006D570F"/>
    <w:rsid w:val="006D57C1"/>
    <w:rsid w:val="006D58D4"/>
    <w:rsid w:val="006D5C31"/>
    <w:rsid w:val="006D60A2"/>
    <w:rsid w:val="006D698C"/>
    <w:rsid w:val="006D7DFD"/>
    <w:rsid w:val="006D7F84"/>
    <w:rsid w:val="006E0032"/>
    <w:rsid w:val="006E0884"/>
    <w:rsid w:val="006E0E8D"/>
    <w:rsid w:val="006E1AC3"/>
    <w:rsid w:val="006E23A5"/>
    <w:rsid w:val="006E2601"/>
    <w:rsid w:val="006E2BB2"/>
    <w:rsid w:val="006E2C3A"/>
    <w:rsid w:val="006E4067"/>
    <w:rsid w:val="006E410B"/>
    <w:rsid w:val="006E435B"/>
    <w:rsid w:val="006E4461"/>
    <w:rsid w:val="006E47E6"/>
    <w:rsid w:val="006E5302"/>
    <w:rsid w:val="006E591C"/>
    <w:rsid w:val="006E5E1A"/>
    <w:rsid w:val="006E6B3E"/>
    <w:rsid w:val="006E6E6D"/>
    <w:rsid w:val="006E6FE7"/>
    <w:rsid w:val="006E70C3"/>
    <w:rsid w:val="006E7724"/>
    <w:rsid w:val="006E7B3B"/>
    <w:rsid w:val="006F081B"/>
    <w:rsid w:val="006F0CD0"/>
    <w:rsid w:val="006F0EE0"/>
    <w:rsid w:val="006F15A3"/>
    <w:rsid w:val="006F205C"/>
    <w:rsid w:val="006F297C"/>
    <w:rsid w:val="006F2B4E"/>
    <w:rsid w:val="006F2C48"/>
    <w:rsid w:val="006F354D"/>
    <w:rsid w:val="006F4225"/>
    <w:rsid w:val="006F48A1"/>
    <w:rsid w:val="006F6212"/>
    <w:rsid w:val="006F62AE"/>
    <w:rsid w:val="006F6C5A"/>
    <w:rsid w:val="006F7216"/>
    <w:rsid w:val="006F7902"/>
    <w:rsid w:val="00700622"/>
    <w:rsid w:val="00701147"/>
    <w:rsid w:val="00702289"/>
    <w:rsid w:val="007022C3"/>
    <w:rsid w:val="0070289C"/>
    <w:rsid w:val="00702945"/>
    <w:rsid w:val="00702C6B"/>
    <w:rsid w:val="0070333F"/>
    <w:rsid w:val="00703FA2"/>
    <w:rsid w:val="00704030"/>
    <w:rsid w:val="00704148"/>
    <w:rsid w:val="00704240"/>
    <w:rsid w:val="00705009"/>
    <w:rsid w:val="0070577D"/>
    <w:rsid w:val="00705B77"/>
    <w:rsid w:val="00705F19"/>
    <w:rsid w:val="007067E1"/>
    <w:rsid w:val="00706C3B"/>
    <w:rsid w:val="00707CEF"/>
    <w:rsid w:val="00710DD8"/>
    <w:rsid w:val="0071102E"/>
    <w:rsid w:val="0071186D"/>
    <w:rsid w:val="00712B66"/>
    <w:rsid w:val="0071366A"/>
    <w:rsid w:val="007140D5"/>
    <w:rsid w:val="00714910"/>
    <w:rsid w:val="00715097"/>
    <w:rsid w:val="00715150"/>
    <w:rsid w:val="007159F4"/>
    <w:rsid w:val="00715AED"/>
    <w:rsid w:val="00715D5C"/>
    <w:rsid w:val="00715DDB"/>
    <w:rsid w:val="00716566"/>
    <w:rsid w:val="0071680D"/>
    <w:rsid w:val="0071787D"/>
    <w:rsid w:val="00717DDC"/>
    <w:rsid w:val="00717F4A"/>
    <w:rsid w:val="00720433"/>
    <w:rsid w:val="00720DBE"/>
    <w:rsid w:val="007212BC"/>
    <w:rsid w:val="007212C3"/>
    <w:rsid w:val="00722525"/>
    <w:rsid w:val="0072271A"/>
    <w:rsid w:val="007227AB"/>
    <w:rsid w:val="00722B2D"/>
    <w:rsid w:val="00722B4F"/>
    <w:rsid w:val="00722FAC"/>
    <w:rsid w:val="007232ED"/>
    <w:rsid w:val="00723781"/>
    <w:rsid w:val="00724519"/>
    <w:rsid w:val="00724E6E"/>
    <w:rsid w:val="0072552A"/>
    <w:rsid w:val="00725923"/>
    <w:rsid w:val="00725C05"/>
    <w:rsid w:val="007275EC"/>
    <w:rsid w:val="00727968"/>
    <w:rsid w:val="00727CBB"/>
    <w:rsid w:val="00727F2F"/>
    <w:rsid w:val="00730315"/>
    <w:rsid w:val="00731010"/>
    <w:rsid w:val="00732209"/>
    <w:rsid w:val="007329A5"/>
    <w:rsid w:val="00732EEE"/>
    <w:rsid w:val="00733839"/>
    <w:rsid w:val="00734EDF"/>
    <w:rsid w:val="00734FF8"/>
    <w:rsid w:val="00735280"/>
    <w:rsid w:val="00735DBE"/>
    <w:rsid w:val="00735FC8"/>
    <w:rsid w:val="0073664C"/>
    <w:rsid w:val="00736A83"/>
    <w:rsid w:val="00736D92"/>
    <w:rsid w:val="00737B95"/>
    <w:rsid w:val="007407CB"/>
    <w:rsid w:val="007409F4"/>
    <w:rsid w:val="00740A04"/>
    <w:rsid w:val="00742361"/>
    <w:rsid w:val="007427BC"/>
    <w:rsid w:val="00742A00"/>
    <w:rsid w:val="00743B53"/>
    <w:rsid w:val="00744CBD"/>
    <w:rsid w:val="007450BE"/>
    <w:rsid w:val="0074514F"/>
    <w:rsid w:val="00745858"/>
    <w:rsid w:val="00745BD2"/>
    <w:rsid w:val="007463C1"/>
    <w:rsid w:val="007465BB"/>
    <w:rsid w:val="007468D0"/>
    <w:rsid w:val="007469CB"/>
    <w:rsid w:val="00747F4F"/>
    <w:rsid w:val="007502DA"/>
    <w:rsid w:val="007507E3"/>
    <w:rsid w:val="00750DF6"/>
    <w:rsid w:val="0075210E"/>
    <w:rsid w:val="007522BA"/>
    <w:rsid w:val="00752C0F"/>
    <w:rsid w:val="00753304"/>
    <w:rsid w:val="00753CE2"/>
    <w:rsid w:val="00753ED4"/>
    <w:rsid w:val="00754262"/>
    <w:rsid w:val="00754397"/>
    <w:rsid w:val="00754642"/>
    <w:rsid w:val="00755E89"/>
    <w:rsid w:val="00757695"/>
    <w:rsid w:val="007578ED"/>
    <w:rsid w:val="00760264"/>
    <w:rsid w:val="007607D8"/>
    <w:rsid w:val="00761E68"/>
    <w:rsid w:val="007620BA"/>
    <w:rsid w:val="007621F9"/>
    <w:rsid w:val="00762743"/>
    <w:rsid w:val="00763D04"/>
    <w:rsid w:val="00765265"/>
    <w:rsid w:val="007657AC"/>
    <w:rsid w:val="00766CF6"/>
    <w:rsid w:val="00766EA4"/>
    <w:rsid w:val="0076709C"/>
    <w:rsid w:val="00767200"/>
    <w:rsid w:val="007707C6"/>
    <w:rsid w:val="007710AA"/>
    <w:rsid w:val="00771479"/>
    <w:rsid w:val="007720BA"/>
    <w:rsid w:val="00772F0B"/>
    <w:rsid w:val="007730B5"/>
    <w:rsid w:val="00773160"/>
    <w:rsid w:val="007736C4"/>
    <w:rsid w:val="00773DE6"/>
    <w:rsid w:val="007740AB"/>
    <w:rsid w:val="007746E7"/>
    <w:rsid w:val="00774A88"/>
    <w:rsid w:val="00774E24"/>
    <w:rsid w:val="00774E7B"/>
    <w:rsid w:val="00775E10"/>
    <w:rsid w:val="00776675"/>
    <w:rsid w:val="007766E2"/>
    <w:rsid w:val="00776775"/>
    <w:rsid w:val="00776805"/>
    <w:rsid w:val="00776D56"/>
    <w:rsid w:val="00777167"/>
    <w:rsid w:val="007776E4"/>
    <w:rsid w:val="007777C3"/>
    <w:rsid w:val="00777906"/>
    <w:rsid w:val="00777B20"/>
    <w:rsid w:val="00777EF4"/>
    <w:rsid w:val="007805D2"/>
    <w:rsid w:val="00780843"/>
    <w:rsid w:val="00780F22"/>
    <w:rsid w:val="007826D4"/>
    <w:rsid w:val="00782736"/>
    <w:rsid w:val="00782FE9"/>
    <w:rsid w:val="00783169"/>
    <w:rsid w:val="007850D9"/>
    <w:rsid w:val="00785533"/>
    <w:rsid w:val="00785D21"/>
    <w:rsid w:val="00785F3A"/>
    <w:rsid w:val="00787506"/>
    <w:rsid w:val="00787721"/>
    <w:rsid w:val="00787935"/>
    <w:rsid w:val="00787CF0"/>
    <w:rsid w:val="00787FB7"/>
    <w:rsid w:val="00790631"/>
    <w:rsid w:val="00790CCD"/>
    <w:rsid w:val="00790D46"/>
    <w:rsid w:val="00791409"/>
    <w:rsid w:val="00792411"/>
    <w:rsid w:val="007929D3"/>
    <w:rsid w:val="0079476F"/>
    <w:rsid w:val="00794924"/>
    <w:rsid w:val="00794939"/>
    <w:rsid w:val="00794962"/>
    <w:rsid w:val="00794A8B"/>
    <w:rsid w:val="00794E47"/>
    <w:rsid w:val="00794FC4"/>
    <w:rsid w:val="00795670"/>
    <w:rsid w:val="00795BFC"/>
    <w:rsid w:val="0079617B"/>
    <w:rsid w:val="0079653C"/>
    <w:rsid w:val="0079679C"/>
    <w:rsid w:val="007967C4"/>
    <w:rsid w:val="007967EC"/>
    <w:rsid w:val="0079775C"/>
    <w:rsid w:val="00797D8F"/>
    <w:rsid w:val="007A0F3A"/>
    <w:rsid w:val="007A1445"/>
    <w:rsid w:val="007A1ED7"/>
    <w:rsid w:val="007A24EE"/>
    <w:rsid w:val="007A2ABC"/>
    <w:rsid w:val="007A2DF9"/>
    <w:rsid w:val="007A4886"/>
    <w:rsid w:val="007A5353"/>
    <w:rsid w:val="007A55CF"/>
    <w:rsid w:val="007A5E48"/>
    <w:rsid w:val="007A671E"/>
    <w:rsid w:val="007A746D"/>
    <w:rsid w:val="007A78AD"/>
    <w:rsid w:val="007A7A3D"/>
    <w:rsid w:val="007A7CCE"/>
    <w:rsid w:val="007B0BED"/>
    <w:rsid w:val="007B2CB9"/>
    <w:rsid w:val="007B2CF9"/>
    <w:rsid w:val="007B377D"/>
    <w:rsid w:val="007B4AB6"/>
    <w:rsid w:val="007B5258"/>
    <w:rsid w:val="007B6A70"/>
    <w:rsid w:val="007B6D36"/>
    <w:rsid w:val="007C08B8"/>
    <w:rsid w:val="007C0C02"/>
    <w:rsid w:val="007C0DF9"/>
    <w:rsid w:val="007C111B"/>
    <w:rsid w:val="007C1E06"/>
    <w:rsid w:val="007C1F23"/>
    <w:rsid w:val="007C2588"/>
    <w:rsid w:val="007C281B"/>
    <w:rsid w:val="007C29F1"/>
    <w:rsid w:val="007C3466"/>
    <w:rsid w:val="007C3B72"/>
    <w:rsid w:val="007C44A1"/>
    <w:rsid w:val="007C4D72"/>
    <w:rsid w:val="007C632C"/>
    <w:rsid w:val="007C6738"/>
    <w:rsid w:val="007C737C"/>
    <w:rsid w:val="007C7E22"/>
    <w:rsid w:val="007D0927"/>
    <w:rsid w:val="007D0EDB"/>
    <w:rsid w:val="007D2C86"/>
    <w:rsid w:val="007D5427"/>
    <w:rsid w:val="007D5E00"/>
    <w:rsid w:val="007D6081"/>
    <w:rsid w:val="007D7085"/>
    <w:rsid w:val="007E0CA2"/>
    <w:rsid w:val="007E11C9"/>
    <w:rsid w:val="007E120E"/>
    <w:rsid w:val="007E29F7"/>
    <w:rsid w:val="007E2D7D"/>
    <w:rsid w:val="007E3493"/>
    <w:rsid w:val="007E37B3"/>
    <w:rsid w:val="007E3F02"/>
    <w:rsid w:val="007E44AC"/>
    <w:rsid w:val="007E4AF4"/>
    <w:rsid w:val="007E510B"/>
    <w:rsid w:val="007E5DCB"/>
    <w:rsid w:val="007E5EEB"/>
    <w:rsid w:val="007E60B0"/>
    <w:rsid w:val="007E6166"/>
    <w:rsid w:val="007E7998"/>
    <w:rsid w:val="007E7D90"/>
    <w:rsid w:val="007F042E"/>
    <w:rsid w:val="007F0ABA"/>
    <w:rsid w:val="007F0E0E"/>
    <w:rsid w:val="007F102F"/>
    <w:rsid w:val="007F1A8F"/>
    <w:rsid w:val="007F1DED"/>
    <w:rsid w:val="007F296D"/>
    <w:rsid w:val="007F327A"/>
    <w:rsid w:val="007F3308"/>
    <w:rsid w:val="007F3A32"/>
    <w:rsid w:val="007F4142"/>
    <w:rsid w:val="007F50FC"/>
    <w:rsid w:val="007F5B1C"/>
    <w:rsid w:val="007F5F26"/>
    <w:rsid w:val="007F728C"/>
    <w:rsid w:val="007F7771"/>
    <w:rsid w:val="007F7EFC"/>
    <w:rsid w:val="00800DB6"/>
    <w:rsid w:val="00801D67"/>
    <w:rsid w:val="00803A26"/>
    <w:rsid w:val="00803C33"/>
    <w:rsid w:val="00804129"/>
    <w:rsid w:val="0080464C"/>
    <w:rsid w:val="008046B1"/>
    <w:rsid w:val="008051C7"/>
    <w:rsid w:val="008061A6"/>
    <w:rsid w:val="0080638F"/>
    <w:rsid w:val="0080697C"/>
    <w:rsid w:val="00806DE3"/>
    <w:rsid w:val="00806E76"/>
    <w:rsid w:val="0081062B"/>
    <w:rsid w:val="00810761"/>
    <w:rsid w:val="00810E42"/>
    <w:rsid w:val="00810FA0"/>
    <w:rsid w:val="00811ABC"/>
    <w:rsid w:val="0081295D"/>
    <w:rsid w:val="00812D35"/>
    <w:rsid w:val="00812DE4"/>
    <w:rsid w:val="00813298"/>
    <w:rsid w:val="0081337D"/>
    <w:rsid w:val="00813A95"/>
    <w:rsid w:val="00813DDB"/>
    <w:rsid w:val="008143A9"/>
    <w:rsid w:val="008143D8"/>
    <w:rsid w:val="00814644"/>
    <w:rsid w:val="00814AFA"/>
    <w:rsid w:val="00814CC1"/>
    <w:rsid w:val="00814F48"/>
    <w:rsid w:val="0081544E"/>
    <w:rsid w:val="00816A2D"/>
    <w:rsid w:val="00820D86"/>
    <w:rsid w:val="00820D8E"/>
    <w:rsid w:val="00820DC9"/>
    <w:rsid w:val="008211A6"/>
    <w:rsid w:val="008216A0"/>
    <w:rsid w:val="0082220C"/>
    <w:rsid w:val="00822ACC"/>
    <w:rsid w:val="00822B3C"/>
    <w:rsid w:val="00823156"/>
    <w:rsid w:val="00823AD0"/>
    <w:rsid w:val="00823E50"/>
    <w:rsid w:val="00824922"/>
    <w:rsid w:val="0082507C"/>
    <w:rsid w:val="008252CB"/>
    <w:rsid w:val="0082536B"/>
    <w:rsid w:val="00825679"/>
    <w:rsid w:val="00826C8F"/>
    <w:rsid w:val="00826D06"/>
    <w:rsid w:val="00826FAD"/>
    <w:rsid w:val="00827948"/>
    <w:rsid w:val="00827E5A"/>
    <w:rsid w:val="008305EE"/>
    <w:rsid w:val="00830948"/>
    <w:rsid w:val="00830B03"/>
    <w:rsid w:val="00831653"/>
    <w:rsid w:val="00831D07"/>
    <w:rsid w:val="008338F8"/>
    <w:rsid w:val="00833CA0"/>
    <w:rsid w:val="008347AE"/>
    <w:rsid w:val="00834FBA"/>
    <w:rsid w:val="00835ABF"/>
    <w:rsid w:val="008361C4"/>
    <w:rsid w:val="0083661B"/>
    <w:rsid w:val="00836F3A"/>
    <w:rsid w:val="00837491"/>
    <w:rsid w:val="008400B4"/>
    <w:rsid w:val="008402FF"/>
    <w:rsid w:val="00840424"/>
    <w:rsid w:val="0084054A"/>
    <w:rsid w:val="00840918"/>
    <w:rsid w:val="00843167"/>
    <w:rsid w:val="00844491"/>
    <w:rsid w:val="00844681"/>
    <w:rsid w:val="00844BEB"/>
    <w:rsid w:val="0084522B"/>
    <w:rsid w:val="00845634"/>
    <w:rsid w:val="00845B61"/>
    <w:rsid w:val="00846C35"/>
    <w:rsid w:val="00847DB4"/>
    <w:rsid w:val="0085001F"/>
    <w:rsid w:val="00850290"/>
    <w:rsid w:val="0085056B"/>
    <w:rsid w:val="00850873"/>
    <w:rsid w:val="00850FD7"/>
    <w:rsid w:val="008510EC"/>
    <w:rsid w:val="008517D1"/>
    <w:rsid w:val="00851EA0"/>
    <w:rsid w:val="00852722"/>
    <w:rsid w:val="00852749"/>
    <w:rsid w:val="00853177"/>
    <w:rsid w:val="00853A5A"/>
    <w:rsid w:val="0085468D"/>
    <w:rsid w:val="00854CF2"/>
    <w:rsid w:val="00855933"/>
    <w:rsid w:val="008568B9"/>
    <w:rsid w:val="008570A1"/>
    <w:rsid w:val="00857C54"/>
    <w:rsid w:val="00857D8A"/>
    <w:rsid w:val="00860495"/>
    <w:rsid w:val="0086071B"/>
    <w:rsid w:val="00860CE5"/>
    <w:rsid w:val="00860F71"/>
    <w:rsid w:val="008611E3"/>
    <w:rsid w:val="008617D8"/>
    <w:rsid w:val="008617DF"/>
    <w:rsid w:val="008620CE"/>
    <w:rsid w:val="0086256D"/>
    <w:rsid w:val="00862722"/>
    <w:rsid w:val="00862D74"/>
    <w:rsid w:val="00863C4B"/>
    <w:rsid w:val="00864450"/>
    <w:rsid w:val="00864DE8"/>
    <w:rsid w:val="00865AC9"/>
    <w:rsid w:val="00865B55"/>
    <w:rsid w:val="00865DF5"/>
    <w:rsid w:val="00867841"/>
    <w:rsid w:val="008703F3"/>
    <w:rsid w:val="00870559"/>
    <w:rsid w:val="00871C34"/>
    <w:rsid w:val="00871C7B"/>
    <w:rsid w:val="0087239C"/>
    <w:rsid w:val="008727D2"/>
    <w:rsid w:val="0087325C"/>
    <w:rsid w:val="00873C64"/>
    <w:rsid w:val="0087423E"/>
    <w:rsid w:val="00874504"/>
    <w:rsid w:val="00874914"/>
    <w:rsid w:val="00874B2C"/>
    <w:rsid w:val="00875411"/>
    <w:rsid w:val="00875D5B"/>
    <w:rsid w:val="008764D3"/>
    <w:rsid w:val="008769F1"/>
    <w:rsid w:val="00876C0B"/>
    <w:rsid w:val="00876F6A"/>
    <w:rsid w:val="00877221"/>
    <w:rsid w:val="0088037B"/>
    <w:rsid w:val="00880CA6"/>
    <w:rsid w:val="00881534"/>
    <w:rsid w:val="00881D18"/>
    <w:rsid w:val="008821CF"/>
    <w:rsid w:val="00882A0F"/>
    <w:rsid w:val="008831AA"/>
    <w:rsid w:val="00883CF6"/>
    <w:rsid w:val="00884ACE"/>
    <w:rsid w:val="00885E06"/>
    <w:rsid w:val="00886050"/>
    <w:rsid w:val="008868A7"/>
    <w:rsid w:val="00886E26"/>
    <w:rsid w:val="00887268"/>
    <w:rsid w:val="0088793D"/>
    <w:rsid w:val="00890B21"/>
    <w:rsid w:val="00890ED8"/>
    <w:rsid w:val="00891673"/>
    <w:rsid w:val="0089209A"/>
    <w:rsid w:val="0089279B"/>
    <w:rsid w:val="00892873"/>
    <w:rsid w:val="00892C42"/>
    <w:rsid w:val="008931F7"/>
    <w:rsid w:val="00893B64"/>
    <w:rsid w:val="008942F6"/>
    <w:rsid w:val="008943A8"/>
    <w:rsid w:val="00894CF5"/>
    <w:rsid w:val="00895B5D"/>
    <w:rsid w:val="0089621A"/>
    <w:rsid w:val="0089634B"/>
    <w:rsid w:val="00896407"/>
    <w:rsid w:val="0089773D"/>
    <w:rsid w:val="00897CE4"/>
    <w:rsid w:val="008A0A22"/>
    <w:rsid w:val="008A0B37"/>
    <w:rsid w:val="008A0CCD"/>
    <w:rsid w:val="008A1046"/>
    <w:rsid w:val="008A115B"/>
    <w:rsid w:val="008A12C3"/>
    <w:rsid w:val="008A20BE"/>
    <w:rsid w:val="008A2142"/>
    <w:rsid w:val="008A28C7"/>
    <w:rsid w:val="008A2C51"/>
    <w:rsid w:val="008A3548"/>
    <w:rsid w:val="008A3990"/>
    <w:rsid w:val="008A40F4"/>
    <w:rsid w:val="008A4411"/>
    <w:rsid w:val="008A5563"/>
    <w:rsid w:val="008A59D0"/>
    <w:rsid w:val="008A5DDA"/>
    <w:rsid w:val="008A5E91"/>
    <w:rsid w:val="008A5F53"/>
    <w:rsid w:val="008A6194"/>
    <w:rsid w:val="008A6BCB"/>
    <w:rsid w:val="008A7063"/>
    <w:rsid w:val="008A7315"/>
    <w:rsid w:val="008B15F6"/>
    <w:rsid w:val="008B183E"/>
    <w:rsid w:val="008B2025"/>
    <w:rsid w:val="008B2E7A"/>
    <w:rsid w:val="008B3771"/>
    <w:rsid w:val="008B3D84"/>
    <w:rsid w:val="008B41A7"/>
    <w:rsid w:val="008B47D3"/>
    <w:rsid w:val="008B4B05"/>
    <w:rsid w:val="008B4BB5"/>
    <w:rsid w:val="008B5083"/>
    <w:rsid w:val="008B5C51"/>
    <w:rsid w:val="008B6239"/>
    <w:rsid w:val="008B6B21"/>
    <w:rsid w:val="008B6FB9"/>
    <w:rsid w:val="008B748B"/>
    <w:rsid w:val="008C01CA"/>
    <w:rsid w:val="008C09D5"/>
    <w:rsid w:val="008C0C3F"/>
    <w:rsid w:val="008C1E6E"/>
    <w:rsid w:val="008C3BE6"/>
    <w:rsid w:val="008C3DEA"/>
    <w:rsid w:val="008C4C7F"/>
    <w:rsid w:val="008C56D5"/>
    <w:rsid w:val="008C5D2F"/>
    <w:rsid w:val="008C6199"/>
    <w:rsid w:val="008C6B89"/>
    <w:rsid w:val="008C7368"/>
    <w:rsid w:val="008C77BA"/>
    <w:rsid w:val="008C7A8B"/>
    <w:rsid w:val="008D01C2"/>
    <w:rsid w:val="008D0960"/>
    <w:rsid w:val="008D0F64"/>
    <w:rsid w:val="008D1A14"/>
    <w:rsid w:val="008D1AF2"/>
    <w:rsid w:val="008D25F1"/>
    <w:rsid w:val="008D29DE"/>
    <w:rsid w:val="008D2F8D"/>
    <w:rsid w:val="008D33BC"/>
    <w:rsid w:val="008D3449"/>
    <w:rsid w:val="008D3D04"/>
    <w:rsid w:val="008D4542"/>
    <w:rsid w:val="008D5399"/>
    <w:rsid w:val="008D5C7B"/>
    <w:rsid w:val="008D65AD"/>
    <w:rsid w:val="008D68B1"/>
    <w:rsid w:val="008D6D73"/>
    <w:rsid w:val="008D70DB"/>
    <w:rsid w:val="008D72FF"/>
    <w:rsid w:val="008D7BEB"/>
    <w:rsid w:val="008E01E4"/>
    <w:rsid w:val="008E0465"/>
    <w:rsid w:val="008E0D1D"/>
    <w:rsid w:val="008E0F77"/>
    <w:rsid w:val="008E0F87"/>
    <w:rsid w:val="008E12EB"/>
    <w:rsid w:val="008E1FB0"/>
    <w:rsid w:val="008E35D7"/>
    <w:rsid w:val="008E362F"/>
    <w:rsid w:val="008E4EE4"/>
    <w:rsid w:val="008E562F"/>
    <w:rsid w:val="008E56C1"/>
    <w:rsid w:val="008E63D9"/>
    <w:rsid w:val="008E76F5"/>
    <w:rsid w:val="008E77ED"/>
    <w:rsid w:val="008E7CE9"/>
    <w:rsid w:val="008F05DE"/>
    <w:rsid w:val="008F0D21"/>
    <w:rsid w:val="008F1150"/>
    <w:rsid w:val="008F1550"/>
    <w:rsid w:val="008F1C6D"/>
    <w:rsid w:val="008F1C84"/>
    <w:rsid w:val="008F207A"/>
    <w:rsid w:val="008F214C"/>
    <w:rsid w:val="008F217B"/>
    <w:rsid w:val="008F2303"/>
    <w:rsid w:val="008F3723"/>
    <w:rsid w:val="008F3CD9"/>
    <w:rsid w:val="008F3D41"/>
    <w:rsid w:val="008F50A3"/>
    <w:rsid w:val="008F50FB"/>
    <w:rsid w:val="008F597B"/>
    <w:rsid w:val="008F6919"/>
    <w:rsid w:val="008F7AE7"/>
    <w:rsid w:val="009001C7"/>
    <w:rsid w:val="009003B8"/>
    <w:rsid w:val="0090049C"/>
    <w:rsid w:val="009008E6"/>
    <w:rsid w:val="009009DD"/>
    <w:rsid w:val="00900C51"/>
    <w:rsid w:val="00900FEC"/>
    <w:rsid w:val="0090126E"/>
    <w:rsid w:val="00901812"/>
    <w:rsid w:val="00901DBA"/>
    <w:rsid w:val="00901FE1"/>
    <w:rsid w:val="00902449"/>
    <w:rsid w:val="00904411"/>
    <w:rsid w:val="009047F9"/>
    <w:rsid w:val="0090481A"/>
    <w:rsid w:val="00905649"/>
    <w:rsid w:val="00907691"/>
    <w:rsid w:val="00907A41"/>
    <w:rsid w:val="00907AB7"/>
    <w:rsid w:val="00911C44"/>
    <w:rsid w:val="00912288"/>
    <w:rsid w:val="00912C95"/>
    <w:rsid w:val="00913200"/>
    <w:rsid w:val="009132E0"/>
    <w:rsid w:val="0091340A"/>
    <w:rsid w:val="009147D9"/>
    <w:rsid w:val="0091499D"/>
    <w:rsid w:val="00915262"/>
    <w:rsid w:val="0091536C"/>
    <w:rsid w:val="009153D5"/>
    <w:rsid w:val="00915C7C"/>
    <w:rsid w:val="00916DEF"/>
    <w:rsid w:val="0091768F"/>
    <w:rsid w:val="00917729"/>
    <w:rsid w:val="00917AB6"/>
    <w:rsid w:val="009206FB"/>
    <w:rsid w:val="00920B98"/>
    <w:rsid w:val="009214A4"/>
    <w:rsid w:val="009217FE"/>
    <w:rsid w:val="00921E73"/>
    <w:rsid w:val="00921F8D"/>
    <w:rsid w:val="0092229C"/>
    <w:rsid w:val="00922F5F"/>
    <w:rsid w:val="00923412"/>
    <w:rsid w:val="0092375C"/>
    <w:rsid w:val="00923B1E"/>
    <w:rsid w:val="00923C74"/>
    <w:rsid w:val="009244C3"/>
    <w:rsid w:val="00924594"/>
    <w:rsid w:val="0092524C"/>
    <w:rsid w:val="00925E82"/>
    <w:rsid w:val="009262C8"/>
    <w:rsid w:val="00927410"/>
    <w:rsid w:val="0092753B"/>
    <w:rsid w:val="00927797"/>
    <w:rsid w:val="00927D57"/>
    <w:rsid w:val="00931C73"/>
    <w:rsid w:val="00931FF6"/>
    <w:rsid w:val="00932312"/>
    <w:rsid w:val="00932D2A"/>
    <w:rsid w:val="0093320F"/>
    <w:rsid w:val="009332BF"/>
    <w:rsid w:val="00933C57"/>
    <w:rsid w:val="009341A4"/>
    <w:rsid w:val="00934212"/>
    <w:rsid w:val="00934527"/>
    <w:rsid w:val="00934640"/>
    <w:rsid w:val="00934BFE"/>
    <w:rsid w:val="00934C8F"/>
    <w:rsid w:val="0093521F"/>
    <w:rsid w:val="0093619F"/>
    <w:rsid w:val="009362E4"/>
    <w:rsid w:val="0093638E"/>
    <w:rsid w:val="00936A82"/>
    <w:rsid w:val="00937CA9"/>
    <w:rsid w:val="00937D74"/>
    <w:rsid w:val="00937F74"/>
    <w:rsid w:val="00940522"/>
    <w:rsid w:val="009405CC"/>
    <w:rsid w:val="0094088B"/>
    <w:rsid w:val="00940A7D"/>
    <w:rsid w:val="00941551"/>
    <w:rsid w:val="00941E46"/>
    <w:rsid w:val="00942F3B"/>
    <w:rsid w:val="009433F9"/>
    <w:rsid w:val="009438FB"/>
    <w:rsid w:val="009442D0"/>
    <w:rsid w:val="00944FB7"/>
    <w:rsid w:val="00947661"/>
    <w:rsid w:val="0095010A"/>
    <w:rsid w:val="00950350"/>
    <w:rsid w:val="009504EE"/>
    <w:rsid w:val="00951478"/>
    <w:rsid w:val="00951C08"/>
    <w:rsid w:val="00951C93"/>
    <w:rsid w:val="00951EAD"/>
    <w:rsid w:val="00951F1B"/>
    <w:rsid w:val="00952096"/>
    <w:rsid w:val="009520D5"/>
    <w:rsid w:val="00953F56"/>
    <w:rsid w:val="00954DDA"/>
    <w:rsid w:val="009550EB"/>
    <w:rsid w:val="009551C1"/>
    <w:rsid w:val="009559F1"/>
    <w:rsid w:val="00957519"/>
    <w:rsid w:val="00961FC0"/>
    <w:rsid w:val="009620E6"/>
    <w:rsid w:val="00962B86"/>
    <w:rsid w:val="00963004"/>
    <w:rsid w:val="00963C01"/>
    <w:rsid w:val="00964639"/>
    <w:rsid w:val="00965232"/>
    <w:rsid w:val="009653EF"/>
    <w:rsid w:val="0096550C"/>
    <w:rsid w:val="00965643"/>
    <w:rsid w:val="009656BD"/>
    <w:rsid w:val="00965CB0"/>
    <w:rsid w:val="00966424"/>
    <w:rsid w:val="00966E35"/>
    <w:rsid w:val="009672F9"/>
    <w:rsid w:val="0096785B"/>
    <w:rsid w:val="00970203"/>
    <w:rsid w:val="00970305"/>
    <w:rsid w:val="009707EA"/>
    <w:rsid w:val="00970930"/>
    <w:rsid w:val="00970D46"/>
    <w:rsid w:val="00971DF4"/>
    <w:rsid w:val="0097212C"/>
    <w:rsid w:val="0097228E"/>
    <w:rsid w:val="009728BA"/>
    <w:rsid w:val="00973AAA"/>
    <w:rsid w:val="00973E76"/>
    <w:rsid w:val="00974496"/>
    <w:rsid w:val="00974A40"/>
    <w:rsid w:val="00974D0C"/>
    <w:rsid w:val="009755C3"/>
    <w:rsid w:val="00975D22"/>
    <w:rsid w:val="009769C0"/>
    <w:rsid w:val="00977AD2"/>
    <w:rsid w:val="0098002B"/>
    <w:rsid w:val="009813F9"/>
    <w:rsid w:val="009818A9"/>
    <w:rsid w:val="009830AA"/>
    <w:rsid w:val="00983377"/>
    <w:rsid w:val="009846D0"/>
    <w:rsid w:val="00984946"/>
    <w:rsid w:val="00984CF5"/>
    <w:rsid w:val="00985003"/>
    <w:rsid w:val="00985A51"/>
    <w:rsid w:val="0098600A"/>
    <w:rsid w:val="0098622F"/>
    <w:rsid w:val="00986544"/>
    <w:rsid w:val="00990449"/>
    <w:rsid w:val="00990B51"/>
    <w:rsid w:val="00991257"/>
    <w:rsid w:val="00992C3C"/>
    <w:rsid w:val="00993879"/>
    <w:rsid w:val="0099388E"/>
    <w:rsid w:val="00993A50"/>
    <w:rsid w:val="00993E54"/>
    <w:rsid w:val="009948FA"/>
    <w:rsid w:val="00994F34"/>
    <w:rsid w:val="0099518A"/>
    <w:rsid w:val="00995ADB"/>
    <w:rsid w:val="00995F9F"/>
    <w:rsid w:val="009963F0"/>
    <w:rsid w:val="009966DF"/>
    <w:rsid w:val="009968C4"/>
    <w:rsid w:val="00996D23"/>
    <w:rsid w:val="00997915"/>
    <w:rsid w:val="00997D23"/>
    <w:rsid w:val="009A087E"/>
    <w:rsid w:val="009A1319"/>
    <w:rsid w:val="009A22FF"/>
    <w:rsid w:val="009A24CB"/>
    <w:rsid w:val="009A2D2D"/>
    <w:rsid w:val="009A2E58"/>
    <w:rsid w:val="009A2EC7"/>
    <w:rsid w:val="009A3118"/>
    <w:rsid w:val="009A335D"/>
    <w:rsid w:val="009A3E85"/>
    <w:rsid w:val="009A48AC"/>
    <w:rsid w:val="009A4A1F"/>
    <w:rsid w:val="009A4CD3"/>
    <w:rsid w:val="009A526B"/>
    <w:rsid w:val="009A549D"/>
    <w:rsid w:val="009A5A58"/>
    <w:rsid w:val="009A6C7B"/>
    <w:rsid w:val="009A6CF4"/>
    <w:rsid w:val="009A7008"/>
    <w:rsid w:val="009A705B"/>
    <w:rsid w:val="009A7A67"/>
    <w:rsid w:val="009B0170"/>
    <w:rsid w:val="009B10B3"/>
    <w:rsid w:val="009B118E"/>
    <w:rsid w:val="009B2411"/>
    <w:rsid w:val="009B42CE"/>
    <w:rsid w:val="009B446D"/>
    <w:rsid w:val="009B458C"/>
    <w:rsid w:val="009B5184"/>
    <w:rsid w:val="009B593D"/>
    <w:rsid w:val="009B5A07"/>
    <w:rsid w:val="009B5B4B"/>
    <w:rsid w:val="009B5BCE"/>
    <w:rsid w:val="009B6B72"/>
    <w:rsid w:val="009B7633"/>
    <w:rsid w:val="009B7B65"/>
    <w:rsid w:val="009B7D6B"/>
    <w:rsid w:val="009B7D72"/>
    <w:rsid w:val="009C0098"/>
    <w:rsid w:val="009C0C82"/>
    <w:rsid w:val="009C0C9D"/>
    <w:rsid w:val="009C1A9F"/>
    <w:rsid w:val="009C3AFB"/>
    <w:rsid w:val="009C3D90"/>
    <w:rsid w:val="009C3EAC"/>
    <w:rsid w:val="009C3FAD"/>
    <w:rsid w:val="009C43B5"/>
    <w:rsid w:val="009C48DF"/>
    <w:rsid w:val="009C4A64"/>
    <w:rsid w:val="009C4B14"/>
    <w:rsid w:val="009C4EBA"/>
    <w:rsid w:val="009C4F22"/>
    <w:rsid w:val="009C516A"/>
    <w:rsid w:val="009C58BE"/>
    <w:rsid w:val="009C7065"/>
    <w:rsid w:val="009C707A"/>
    <w:rsid w:val="009C7125"/>
    <w:rsid w:val="009C736C"/>
    <w:rsid w:val="009C76C8"/>
    <w:rsid w:val="009C77C9"/>
    <w:rsid w:val="009D05D6"/>
    <w:rsid w:val="009D12B6"/>
    <w:rsid w:val="009D188F"/>
    <w:rsid w:val="009D2880"/>
    <w:rsid w:val="009D2D7E"/>
    <w:rsid w:val="009D2F75"/>
    <w:rsid w:val="009D3388"/>
    <w:rsid w:val="009D3E0A"/>
    <w:rsid w:val="009D4249"/>
    <w:rsid w:val="009D4BE2"/>
    <w:rsid w:val="009D4C1E"/>
    <w:rsid w:val="009D5353"/>
    <w:rsid w:val="009D5644"/>
    <w:rsid w:val="009D56A5"/>
    <w:rsid w:val="009D5ED0"/>
    <w:rsid w:val="009D67A4"/>
    <w:rsid w:val="009D6B7F"/>
    <w:rsid w:val="009D7990"/>
    <w:rsid w:val="009E064D"/>
    <w:rsid w:val="009E08B2"/>
    <w:rsid w:val="009E1750"/>
    <w:rsid w:val="009E1F47"/>
    <w:rsid w:val="009E219A"/>
    <w:rsid w:val="009E282E"/>
    <w:rsid w:val="009E2851"/>
    <w:rsid w:val="009E2883"/>
    <w:rsid w:val="009E45A3"/>
    <w:rsid w:val="009E53E8"/>
    <w:rsid w:val="009E54FF"/>
    <w:rsid w:val="009E562C"/>
    <w:rsid w:val="009E565D"/>
    <w:rsid w:val="009E5734"/>
    <w:rsid w:val="009E5BD8"/>
    <w:rsid w:val="009E669F"/>
    <w:rsid w:val="009E6A34"/>
    <w:rsid w:val="009E6B85"/>
    <w:rsid w:val="009E7097"/>
    <w:rsid w:val="009E7856"/>
    <w:rsid w:val="009E7FD9"/>
    <w:rsid w:val="009F09F7"/>
    <w:rsid w:val="009F09FB"/>
    <w:rsid w:val="009F0BD4"/>
    <w:rsid w:val="009F13F3"/>
    <w:rsid w:val="009F1707"/>
    <w:rsid w:val="009F20B7"/>
    <w:rsid w:val="009F261D"/>
    <w:rsid w:val="009F2920"/>
    <w:rsid w:val="009F2A3D"/>
    <w:rsid w:val="009F348C"/>
    <w:rsid w:val="009F35E0"/>
    <w:rsid w:val="009F3D48"/>
    <w:rsid w:val="009F3F0E"/>
    <w:rsid w:val="009F42C1"/>
    <w:rsid w:val="009F4893"/>
    <w:rsid w:val="009F48FE"/>
    <w:rsid w:val="009F49A2"/>
    <w:rsid w:val="009F49A4"/>
    <w:rsid w:val="009F4D25"/>
    <w:rsid w:val="009F4ED6"/>
    <w:rsid w:val="009F6695"/>
    <w:rsid w:val="009F6B2E"/>
    <w:rsid w:val="009F7132"/>
    <w:rsid w:val="009F7576"/>
    <w:rsid w:val="009F794E"/>
    <w:rsid w:val="00A00973"/>
    <w:rsid w:val="00A011BA"/>
    <w:rsid w:val="00A017B5"/>
    <w:rsid w:val="00A017C2"/>
    <w:rsid w:val="00A01F48"/>
    <w:rsid w:val="00A02B45"/>
    <w:rsid w:val="00A02C00"/>
    <w:rsid w:val="00A02C36"/>
    <w:rsid w:val="00A032F7"/>
    <w:rsid w:val="00A03349"/>
    <w:rsid w:val="00A03722"/>
    <w:rsid w:val="00A03BC7"/>
    <w:rsid w:val="00A03EC2"/>
    <w:rsid w:val="00A046E2"/>
    <w:rsid w:val="00A05663"/>
    <w:rsid w:val="00A06581"/>
    <w:rsid w:val="00A072FD"/>
    <w:rsid w:val="00A07A8F"/>
    <w:rsid w:val="00A07C28"/>
    <w:rsid w:val="00A11347"/>
    <w:rsid w:val="00A11432"/>
    <w:rsid w:val="00A118F4"/>
    <w:rsid w:val="00A11C56"/>
    <w:rsid w:val="00A11C61"/>
    <w:rsid w:val="00A12D04"/>
    <w:rsid w:val="00A1318D"/>
    <w:rsid w:val="00A1366C"/>
    <w:rsid w:val="00A139C4"/>
    <w:rsid w:val="00A1413A"/>
    <w:rsid w:val="00A1422E"/>
    <w:rsid w:val="00A14610"/>
    <w:rsid w:val="00A157EF"/>
    <w:rsid w:val="00A159AE"/>
    <w:rsid w:val="00A15A40"/>
    <w:rsid w:val="00A15AB0"/>
    <w:rsid w:val="00A15EF2"/>
    <w:rsid w:val="00A15F03"/>
    <w:rsid w:val="00A16239"/>
    <w:rsid w:val="00A16A06"/>
    <w:rsid w:val="00A16C81"/>
    <w:rsid w:val="00A16CA9"/>
    <w:rsid w:val="00A16D36"/>
    <w:rsid w:val="00A17312"/>
    <w:rsid w:val="00A20003"/>
    <w:rsid w:val="00A201C7"/>
    <w:rsid w:val="00A203EB"/>
    <w:rsid w:val="00A20A14"/>
    <w:rsid w:val="00A21DB1"/>
    <w:rsid w:val="00A2280C"/>
    <w:rsid w:val="00A230C9"/>
    <w:rsid w:val="00A2315E"/>
    <w:rsid w:val="00A241F0"/>
    <w:rsid w:val="00A24515"/>
    <w:rsid w:val="00A247A3"/>
    <w:rsid w:val="00A24CD1"/>
    <w:rsid w:val="00A24F4F"/>
    <w:rsid w:val="00A25620"/>
    <w:rsid w:val="00A25C32"/>
    <w:rsid w:val="00A2602B"/>
    <w:rsid w:val="00A261E2"/>
    <w:rsid w:val="00A26AC5"/>
    <w:rsid w:val="00A27A28"/>
    <w:rsid w:val="00A27F1B"/>
    <w:rsid w:val="00A304C5"/>
    <w:rsid w:val="00A30D1D"/>
    <w:rsid w:val="00A32A37"/>
    <w:rsid w:val="00A337D9"/>
    <w:rsid w:val="00A33A4D"/>
    <w:rsid w:val="00A35217"/>
    <w:rsid w:val="00A36A2A"/>
    <w:rsid w:val="00A36E44"/>
    <w:rsid w:val="00A371A9"/>
    <w:rsid w:val="00A37953"/>
    <w:rsid w:val="00A37A75"/>
    <w:rsid w:val="00A402AE"/>
    <w:rsid w:val="00A40340"/>
    <w:rsid w:val="00A41279"/>
    <w:rsid w:val="00A41EB8"/>
    <w:rsid w:val="00A4203F"/>
    <w:rsid w:val="00A42071"/>
    <w:rsid w:val="00A426C9"/>
    <w:rsid w:val="00A433AE"/>
    <w:rsid w:val="00A43699"/>
    <w:rsid w:val="00A446ED"/>
    <w:rsid w:val="00A44BC3"/>
    <w:rsid w:val="00A45715"/>
    <w:rsid w:val="00A45A60"/>
    <w:rsid w:val="00A466DD"/>
    <w:rsid w:val="00A46F87"/>
    <w:rsid w:val="00A50C50"/>
    <w:rsid w:val="00A51094"/>
    <w:rsid w:val="00A5140A"/>
    <w:rsid w:val="00A516A7"/>
    <w:rsid w:val="00A52A44"/>
    <w:rsid w:val="00A53178"/>
    <w:rsid w:val="00A5350B"/>
    <w:rsid w:val="00A536D0"/>
    <w:rsid w:val="00A547D9"/>
    <w:rsid w:val="00A5556E"/>
    <w:rsid w:val="00A56130"/>
    <w:rsid w:val="00A56FDA"/>
    <w:rsid w:val="00A57146"/>
    <w:rsid w:val="00A574B3"/>
    <w:rsid w:val="00A577A8"/>
    <w:rsid w:val="00A57983"/>
    <w:rsid w:val="00A57C7A"/>
    <w:rsid w:val="00A6129F"/>
    <w:rsid w:val="00A61B27"/>
    <w:rsid w:val="00A61C47"/>
    <w:rsid w:val="00A621A3"/>
    <w:rsid w:val="00A6253D"/>
    <w:rsid w:val="00A62705"/>
    <w:rsid w:val="00A6279C"/>
    <w:rsid w:val="00A62C78"/>
    <w:rsid w:val="00A649C9"/>
    <w:rsid w:val="00A6570E"/>
    <w:rsid w:val="00A657D1"/>
    <w:rsid w:val="00A6623B"/>
    <w:rsid w:val="00A6694A"/>
    <w:rsid w:val="00A66B17"/>
    <w:rsid w:val="00A66E54"/>
    <w:rsid w:val="00A673D2"/>
    <w:rsid w:val="00A67C7C"/>
    <w:rsid w:val="00A70669"/>
    <w:rsid w:val="00A70AC6"/>
    <w:rsid w:val="00A70BD9"/>
    <w:rsid w:val="00A70CC5"/>
    <w:rsid w:val="00A70F7C"/>
    <w:rsid w:val="00A71225"/>
    <w:rsid w:val="00A7253A"/>
    <w:rsid w:val="00A72EAB"/>
    <w:rsid w:val="00A72F56"/>
    <w:rsid w:val="00A7344F"/>
    <w:rsid w:val="00A734D8"/>
    <w:rsid w:val="00A73A65"/>
    <w:rsid w:val="00A74145"/>
    <w:rsid w:val="00A7501F"/>
    <w:rsid w:val="00A75777"/>
    <w:rsid w:val="00A75B7D"/>
    <w:rsid w:val="00A75CEF"/>
    <w:rsid w:val="00A75DAE"/>
    <w:rsid w:val="00A76548"/>
    <w:rsid w:val="00A769E5"/>
    <w:rsid w:val="00A7714A"/>
    <w:rsid w:val="00A775F3"/>
    <w:rsid w:val="00A7778F"/>
    <w:rsid w:val="00A77BD8"/>
    <w:rsid w:val="00A80943"/>
    <w:rsid w:val="00A8096E"/>
    <w:rsid w:val="00A80A77"/>
    <w:rsid w:val="00A810A5"/>
    <w:rsid w:val="00A81C85"/>
    <w:rsid w:val="00A8206B"/>
    <w:rsid w:val="00A8273A"/>
    <w:rsid w:val="00A82F23"/>
    <w:rsid w:val="00A85187"/>
    <w:rsid w:val="00A8536D"/>
    <w:rsid w:val="00A855A6"/>
    <w:rsid w:val="00A85B9D"/>
    <w:rsid w:val="00A87C04"/>
    <w:rsid w:val="00A908A4"/>
    <w:rsid w:val="00A931F5"/>
    <w:rsid w:val="00A939CB"/>
    <w:rsid w:val="00A93BD9"/>
    <w:rsid w:val="00A94991"/>
    <w:rsid w:val="00A95049"/>
    <w:rsid w:val="00A954E8"/>
    <w:rsid w:val="00A957F1"/>
    <w:rsid w:val="00A95BDB"/>
    <w:rsid w:val="00A95ED2"/>
    <w:rsid w:val="00A95FF9"/>
    <w:rsid w:val="00A96E5D"/>
    <w:rsid w:val="00A973C8"/>
    <w:rsid w:val="00AA0477"/>
    <w:rsid w:val="00AA0576"/>
    <w:rsid w:val="00AA09AF"/>
    <w:rsid w:val="00AA161A"/>
    <w:rsid w:val="00AA1670"/>
    <w:rsid w:val="00AA1BBE"/>
    <w:rsid w:val="00AA1E8F"/>
    <w:rsid w:val="00AA1EAC"/>
    <w:rsid w:val="00AA2CA2"/>
    <w:rsid w:val="00AA2D42"/>
    <w:rsid w:val="00AA3A56"/>
    <w:rsid w:val="00AA4A42"/>
    <w:rsid w:val="00AA536C"/>
    <w:rsid w:val="00AA57A0"/>
    <w:rsid w:val="00AA59FE"/>
    <w:rsid w:val="00AA6245"/>
    <w:rsid w:val="00AA69C2"/>
    <w:rsid w:val="00AA745C"/>
    <w:rsid w:val="00AB1165"/>
    <w:rsid w:val="00AB1589"/>
    <w:rsid w:val="00AB16B7"/>
    <w:rsid w:val="00AB2018"/>
    <w:rsid w:val="00AB43D3"/>
    <w:rsid w:val="00AB443D"/>
    <w:rsid w:val="00AB5142"/>
    <w:rsid w:val="00AB57B3"/>
    <w:rsid w:val="00AB591A"/>
    <w:rsid w:val="00AB600D"/>
    <w:rsid w:val="00AB6139"/>
    <w:rsid w:val="00AB62CC"/>
    <w:rsid w:val="00AB6CCE"/>
    <w:rsid w:val="00AB77AC"/>
    <w:rsid w:val="00AB7E88"/>
    <w:rsid w:val="00AB7FC8"/>
    <w:rsid w:val="00AC0B7C"/>
    <w:rsid w:val="00AC18B1"/>
    <w:rsid w:val="00AC1F50"/>
    <w:rsid w:val="00AC2CD8"/>
    <w:rsid w:val="00AC3248"/>
    <w:rsid w:val="00AC37DD"/>
    <w:rsid w:val="00AC3E0F"/>
    <w:rsid w:val="00AC4E45"/>
    <w:rsid w:val="00AC4FFD"/>
    <w:rsid w:val="00AC5219"/>
    <w:rsid w:val="00AC5B37"/>
    <w:rsid w:val="00AC6037"/>
    <w:rsid w:val="00AC6518"/>
    <w:rsid w:val="00AC66E0"/>
    <w:rsid w:val="00AC6C14"/>
    <w:rsid w:val="00AC6C40"/>
    <w:rsid w:val="00AC6CCD"/>
    <w:rsid w:val="00AC6E06"/>
    <w:rsid w:val="00AC6F0F"/>
    <w:rsid w:val="00AC7059"/>
    <w:rsid w:val="00AC7162"/>
    <w:rsid w:val="00AC7994"/>
    <w:rsid w:val="00AD0A2E"/>
    <w:rsid w:val="00AD0C40"/>
    <w:rsid w:val="00AD142C"/>
    <w:rsid w:val="00AD188D"/>
    <w:rsid w:val="00AD2A7D"/>
    <w:rsid w:val="00AD2CA4"/>
    <w:rsid w:val="00AD2CD0"/>
    <w:rsid w:val="00AD33B0"/>
    <w:rsid w:val="00AD3450"/>
    <w:rsid w:val="00AD4551"/>
    <w:rsid w:val="00AD4A83"/>
    <w:rsid w:val="00AD5093"/>
    <w:rsid w:val="00AD5386"/>
    <w:rsid w:val="00AD53FD"/>
    <w:rsid w:val="00AD55E7"/>
    <w:rsid w:val="00AD5A69"/>
    <w:rsid w:val="00AD5C67"/>
    <w:rsid w:val="00AD6F6F"/>
    <w:rsid w:val="00AD7CC4"/>
    <w:rsid w:val="00AE1125"/>
    <w:rsid w:val="00AE2103"/>
    <w:rsid w:val="00AE245C"/>
    <w:rsid w:val="00AE3761"/>
    <w:rsid w:val="00AE3806"/>
    <w:rsid w:val="00AE3AA0"/>
    <w:rsid w:val="00AE3B62"/>
    <w:rsid w:val="00AE4373"/>
    <w:rsid w:val="00AE4405"/>
    <w:rsid w:val="00AE44F1"/>
    <w:rsid w:val="00AE4EA9"/>
    <w:rsid w:val="00AE61AC"/>
    <w:rsid w:val="00AE7166"/>
    <w:rsid w:val="00AE74F8"/>
    <w:rsid w:val="00AE78BD"/>
    <w:rsid w:val="00AE7ABD"/>
    <w:rsid w:val="00AE7C57"/>
    <w:rsid w:val="00AF0574"/>
    <w:rsid w:val="00AF0580"/>
    <w:rsid w:val="00AF0586"/>
    <w:rsid w:val="00AF1476"/>
    <w:rsid w:val="00AF15B0"/>
    <w:rsid w:val="00AF217C"/>
    <w:rsid w:val="00AF22C8"/>
    <w:rsid w:val="00AF2CF4"/>
    <w:rsid w:val="00AF3DE3"/>
    <w:rsid w:val="00AF3EF3"/>
    <w:rsid w:val="00AF48A4"/>
    <w:rsid w:val="00AF4A05"/>
    <w:rsid w:val="00AF4C9D"/>
    <w:rsid w:val="00AF4D38"/>
    <w:rsid w:val="00AF50F7"/>
    <w:rsid w:val="00AF525A"/>
    <w:rsid w:val="00AF5282"/>
    <w:rsid w:val="00AF5975"/>
    <w:rsid w:val="00AF5AFD"/>
    <w:rsid w:val="00AF6098"/>
    <w:rsid w:val="00AF7256"/>
    <w:rsid w:val="00AF7863"/>
    <w:rsid w:val="00AF7EFE"/>
    <w:rsid w:val="00B02313"/>
    <w:rsid w:val="00B025C6"/>
    <w:rsid w:val="00B031CE"/>
    <w:rsid w:val="00B035AB"/>
    <w:rsid w:val="00B03635"/>
    <w:rsid w:val="00B03870"/>
    <w:rsid w:val="00B0459F"/>
    <w:rsid w:val="00B047FC"/>
    <w:rsid w:val="00B04CF8"/>
    <w:rsid w:val="00B0506D"/>
    <w:rsid w:val="00B053B9"/>
    <w:rsid w:val="00B062AB"/>
    <w:rsid w:val="00B06B88"/>
    <w:rsid w:val="00B06CBE"/>
    <w:rsid w:val="00B06CCC"/>
    <w:rsid w:val="00B07CDC"/>
    <w:rsid w:val="00B10A92"/>
    <w:rsid w:val="00B10FBE"/>
    <w:rsid w:val="00B118E0"/>
    <w:rsid w:val="00B11D92"/>
    <w:rsid w:val="00B12802"/>
    <w:rsid w:val="00B13073"/>
    <w:rsid w:val="00B13E44"/>
    <w:rsid w:val="00B1415D"/>
    <w:rsid w:val="00B153A6"/>
    <w:rsid w:val="00B15493"/>
    <w:rsid w:val="00B156DA"/>
    <w:rsid w:val="00B15DFE"/>
    <w:rsid w:val="00B16488"/>
    <w:rsid w:val="00B172B1"/>
    <w:rsid w:val="00B2035F"/>
    <w:rsid w:val="00B20A69"/>
    <w:rsid w:val="00B216C8"/>
    <w:rsid w:val="00B217D8"/>
    <w:rsid w:val="00B21A5A"/>
    <w:rsid w:val="00B2250C"/>
    <w:rsid w:val="00B22A0D"/>
    <w:rsid w:val="00B22EAD"/>
    <w:rsid w:val="00B22ED1"/>
    <w:rsid w:val="00B231A7"/>
    <w:rsid w:val="00B2332C"/>
    <w:rsid w:val="00B237E2"/>
    <w:rsid w:val="00B23FDA"/>
    <w:rsid w:val="00B24001"/>
    <w:rsid w:val="00B24203"/>
    <w:rsid w:val="00B252E9"/>
    <w:rsid w:val="00B255CB"/>
    <w:rsid w:val="00B25700"/>
    <w:rsid w:val="00B25869"/>
    <w:rsid w:val="00B25F76"/>
    <w:rsid w:val="00B262BB"/>
    <w:rsid w:val="00B267A3"/>
    <w:rsid w:val="00B26B22"/>
    <w:rsid w:val="00B26D0A"/>
    <w:rsid w:val="00B27179"/>
    <w:rsid w:val="00B277DF"/>
    <w:rsid w:val="00B27802"/>
    <w:rsid w:val="00B2792B"/>
    <w:rsid w:val="00B30203"/>
    <w:rsid w:val="00B30544"/>
    <w:rsid w:val="00B30EAE"/>
    <w:rsid w:val="00B30FDB"/>
    <w:rsid w:val="00B31B7C"/>
    <w:rsid w:val="00B32206"/>
    <w:rsid w:val="00B33B3B"/>
    <w:rsid w:val="00B33CBC"/>
    <w:rsid w:val="00B33E10"/>
    <w:rsid w:val="00B33FAF"/>
    <w:rsid w:val="00B33FDD"/>
    <w:rsid w:val="00B34048"/>
    <w:rsid w:val="00B3430D"/>
    <w:rsid w:val="00B345D6"/>
    <w:rsid w:val="00B34D39"/>
    <w:rsid w:val="00B34DF1"/>
    <w:rsid w:val="00B352EC"/>
    <w:rsid w:val="00B35598"/>
    <w:rsid w:val="00B35A66"/>
    <w:rsid w:val="00B35C2B"/>
    <w:rsid w:val="00B36345"/>
    <w:rsid w:val="00B36CA7"/>
    <w:rsid w:val="00B37313"/>
    <w:rsid w:val="00B3770F"/>
    <w:rsid w:val="00B37F60"/>
    <w:rsid w:val="00B41243"/>
    <w:rsid w:val="00B415AA"/>
    <w:rsid w:val="00B4166F"/>
    <w:rsid w:val="00B43011"/>
    <w:rsid w:val="00B430F8"/>
    <w:rsid w:val="00B4311C"/>
    <w:rsid w:val="00B446A1"/>
    <w:rsid w:val="00B45581"/>
    <w:rsid w:val="00B462B0"/>
    <w:rsid w:val="00B462E9"/>
    <w:rsid w:val="00B46735"/>
    <w:rsid w:val="00B47109"/>
    <w:rsid w:val="00B47171"/>
    <w:rsid w:val="00B473D1"/>
    <w:rsid w:val="00B478CF"/>
    <w:rsid w:val="00B502A4"/>
    <w:rsid w:val="00B51659"/>
    <w:rsid w:val="00B51A03"/>
    <w:rsid w:val="00B52178"/>
    <w:rsid w:val="00B525FB"/>
    <w:rsid w:val="00B527E6"/>
    <w:rsid w:val="00B52AD8"/>
    <w:rsid w:val="00B52CC6"/>
    <w:rsid w:val="00B531A5"/>
    <w:rsid w:val="00B5324E"/>
    <w:rsid w:val="00B55AF7"/>
    <w:rsid w:val="00B5679F"/>
    <w:rsid w:val="00B5788C"/>
    <w:rsid w:val="00B6151F"/>
    <w:rsid w:val="00B61675"/>
    <w:rsid w:val="00B6175F"/>
    <w:rsid w:val="00B621C8"/>
    <w:rsid w:val="00B62788"/>
    <w:rsid w:val="00B62A25"/>
    <w:rsid w:val="00B62E61"/>
    <w:rsid w:val="00B63522"/>
    <w:rsid w:val="00B636CF"/>
    <w:rsid w:val="00B63E9F"/>
    <w:rsid w:val="00B65C3F"/>
    <w:rsid w:val="00B66279"/>
    <w:rsid w:val="00B664F6"/>
    <w:rsid w:val="00B66AB7"/>
    <w:rsid w:val="00B66CF9"/>
    <w:rsid w:val="00B6755C"/>
    <w:rsid w:val="00B676D7"/>
    <w:rsid w:val="00B67A31"/>
    <w:rsid w:val="00B67A53"/>
    <w:rsid w:val="00B67B98"/>
    <w:rsid w:val="00B70295"/>
    <w:rsid w:val="00B70BB9"/>
    <w:rsid w:val="00B712C6"/>
    <w:rsid w:val="00B716C9"/>
    <w:rsid w:val="00B71DD5"/>
    <w:rsid w:val="00B72055"/>
    <w:rsid w:val="00B72211"/>
    <w:rsid w:val="00B7225A"/>
    <w:rsid w:val="00B729D6"/>
    <w:rsid w:val="00B72AE6"/>
    <w:rsid w:val="00B72CA5"/>
    <w:rsid w:val="00B73EB0"/>
    <w:rsid w:val="00B741D6"/>
    <w:rsid w:val="00B74669"/>
    <w:rsid w:val="00B74709"/>
    <w:rsid w:val="00B74D8C"/>
    <w:rsid w:val="00B74DE2"/>
    <w:rsid w:val="00B760D8"/>
    <w:rsid w:val="00B76509"/>
    <w:rsid w:val="00B77296"/>
    <w:rsid w:val="00B772EE"/>
    <w:rsid w:val="00B7746F"/>
    <w:rsid w:val="00B77E8D"/>
    <w:rsid w:val="00B804C3"/>
    <w:rsid w:val="00B81CE0"/>
    <w:rsid w:val="00B81D69"/>
    <w:rsid w:val="00B81ED9"/>
    <w:rsid w:val="00B82102"/>
    <w:rsid w:val="00B82A58"/>
    <w:rsid w:val="00B83736"/>
    <w:rsid w:val="00B83D25"/>
    <w:rsid w:val="00B84273"/>
    <w:rsid w:val="00B849D3"/>
    <w:rsid w:val="00B84D6D"/>
    <w:rsid w:val="00B85375"/>
    <w:rsid w:val="00B85A54"/>
    <w:rsid w:val="00B85CC0"/>
    <w:rsid w:val="00B85EE3"/>
    <w:rsid w:val="00B8624F"/>
    <w:rsid w:val="00B8660E"/>
    <w:rsid w:val="00B86898"/>
    <w:rsid w:val="00B86ECD"/>
    <w:rsid w:val="00B912D1"/>
    <w:rsid w:val="00B91E48"/>
    <w:rsid w:val="00B91F11"/>
    <w:rsid w:val="00B91F85"/>
    <w:rsid w:val="00B938E6"/>
    <w:rsid w:val="00B945EC"/>
    <w:rsid w:val="00B94944"/>
    <w:rsid w:val="00B95B48"/>
    <w:rsid w:val="00B965A1"/>
    <w:rsid w:val="00B966A7"/>
    <w:rsid w:val="00B96A74"/>
    <w:rsid w:val="00B96CDA"/>
    <w:rsid w:val="00B96FFF"/>
    <w:rsid w:val="00B9763E"/>
    <w:rsid w:val="00B97C80"/>
    <w:rsid w:val="00BA05CF"/>
    <w:rsid w:val="00BA1090"/>
    <w:rsid w:val="00BA1477"/>
    <w:rsid w:val="00BA2097"/>
    <w:rsid w:val="00BA2656"/>
    <w:rsid w:val="00BA2C8C"/>
    <w:rsid w:val="00BA344D"/>
    <w:rsid w:val="00BA37A3"/>
    <w:rsid w:val="00BA3898"/>
    <w:rsid w:val="00BA53E0"/>
    <w:rsid w:val="00BA5B9D"/>
    <w:rsid w:val="00BA61E0"/>
    <w:rsid w:val="00BA791F"/>
    <w:rsid w:val="00BA7BF8"/>
    <w:rsid w:val="00BA7F79"/>
    <w:rsid w:val="00BB01A9"/>
    <w:rsid w:val="00BB060C"/>
    <w:rsid w:val="00BB0EEF"/>
    <w:rsid w:val="00BB1751"/>
    <w:rsid w:val="00BB1B0D"/>
    <w:rsid w:val="00BB1CD3"/>
    <w:rsid w:val="00BB1F5A"/>
    <w:rsid w:val="00BB2BC2"/>
    <w:rsid w:val="00BB3A19"/>
    <w:rsid w:val="00BB45F5"/>
    <w:rsid w:val="00BB4C4F"/>
    <w:rsid w:val="00BB4DB9"/>
    <w:rsid w:val="00BB64FB"/>
    <w:rsid w:val="00BB6575"/>
    <w:rsid w:val="00BB67FB"/>
    <w:rsid w:val="00BB68B2"/>
    <w:rsid w:val="00BB6CBE"/>
    <w:rsid w:val="00BB74C2"/>
    <w:rsid w:val="00BB7C94"/>
    <w:rsid w:val="00BC0032"/>
    <w:rsid w:val="00BC00A6"/>
    <w:rsid w:val="00BC05A3"/>
    <w:rsid w:val="00BC0ECC"/>
    <w:rsid w:val="00BC0F9C"/>
    <w:rsid w:val="00BC11B4"/>
    <w:rsid w:val="00BC21B9"/>
    <w:rsid w:val="00BC2333"/>
    <w:rsid w:val="00BC286C"/>
    <w:rsid w:val="00BC2F6E"/>
    <w:rsid w:val="00BC30FC"/>
    <w:rsid w:val="00BC4105"/>
    <w:rsid w:val="00BC44E8"/>
    <w:rsid w:val="00BC5979"/>
    <w:rsid w:val="00BC5BEF"/>
    <w:rsid w:val="00BC5D96"/>
    <w:rsid w:val="00BC61B3"/>
    <w:rsid w:val="00BC6425"/>
    <w:rsid w:val="00BC64B8"/>
    <w:rsid w:val="00BC6D75"/>
    <w:rsid w:val="00BD1885"/>
    <w:rsid w:val="00BD1889"/>
    <w:rsid w:val="00BD2237"/>
    <w:rsid w:val="00BD2302"/>
    <w:rsid w:val="00BD23F4"/>
    <w:rsid w:val="00BD2B85"/>
    <w:rsid w:val="00BD38CC"/>
    <w:rsid w:val="00BD3D08"/>
    <w:rsid w:val="00BD443C"/>
    <w:rsid w:val="00BD54EB"/>
    <w:rsid w:val="00BD5EA9"/>
    <w:rsid w:val="00BD61D3"/>
    <w:rsid w:val="00BD6309"/>
    <w:rsid w:val="00BD6621"/>
    <w:rsid w:val="00BD69CB"/>
    <w:rsid w:val="00BD7124"/>
    <w:rsid w:val="00BD7282"/>
    <w:rsid w:val="00BD72C6"/>
    <w:rsid w:val="00BD74F7"/>
    <w:rsid w:val="00BD7868"/>
    <w:rsid w:val="00BE11B9"/>
    <w:rsid w:val="00BE1B1A"/>
    <w:rsid w:val="00BE2258"/>
    <w:rsid w:val="00BE2771"/>
    <w:rsid w:val="00BE2849"/>
    <w:rsid w:val="00BE2C01"/>
    <w:rsid w:val="00BE2F4F"/>
    <w:rsid w:val="00BE3424"/>
    <w:rsid w:val="00BE34C6"/>
    <w:rsid w:val="00BE3854"/>
    <w:rsid w:val="00BE439E"/>
    <w:rsid w:val="00BE440B"/>
    <w:rsid w:val="00BE4497"/>
    <w:rsid w:val="00BE4F00"/>
    <w:rsid w:val="00BE5157"/>
    <w:rsid w:val="00BE5162"/>
    <w:rsid w:val="00BE51E3"/>
    <w:rsid w:val="00BE55C1"/>
    <w:rsid w:val="00BE5709"/>
    <w:rsid w:val="00BE5C4D"/>
    <w:rsid w:val="00BE6076"/>
    <w:rsid w:val="00BE6626"/>
    <w:rsid w:val="00BE680D"/>
    <w:rsid w:val="00BE709C"/>
    <w:rsid w:val="00BE712F"/>
    <w:rsid w:val="00BE7FED"/>
    <w:rsid w:val="00BF01ED"/>
    <w:rsid w:val="00BF052C"/>
    <w:rsid w:val="00BF1176"/>
    <w:rsid w:val="00BF1213"/>
    <w:rsid w:val="00BF129C"/>
    <w:rsid w:val="00BF20C1"/>
    <w:rsid w:val="00BF2351"/>
    <w:rsid w:val="00BF33D0"/>
    <w:rsid w:val="00BF3940"/>
    <w:rsid w:val="00BF3B61"/>
    <w:rsid w:val="00BF3F93"/>
    <w:rsid w:val="00BF4CB3"/>
    <w:rsid w:val="00BF4F4D"/>
    <w:rsid w:val="00BF5462"/>
    <w:rsid w:val="00BF5691"/>
    <w:rsid w:val="00BF7675"/>
    <w:rsid w:val="00BF7809"/>
    <w:rsid w:val="00BF7CE3"/>
    <w:rsid w:val="00C0136E"/>
    <w:rsid w:val="00C0163A"/>
    <w:rsid w:val="00C016F3"/>
    <w:rsid w:val="00C021D4"/>
    <w:rsid w:val="00C022E1"/>
    <w:rsid w:val="00C025DA"/>
    <w:rsid w:val="00C0275E"/>
    <w:rsid w:val="00C02E1D"/>
    <w:rsid w:val="00C03223"/>
    <w:rsid w:val="00C032C3"/>
    <w:rsid w:val="00C033C8"/>
    <w:rsid w:val="00C03FE5"/>
    <w:rsid w:val="00C04BF7"/>
    <w:rsid w:val="00C04EAE"/>
    <w:rsid w:val="00C04EE4"/>
    <w:rsid w:val="00C06186"/>
    <w:rsid w:val="00C0670C"/>
    <w:rsid w:val="00C06A8C"/>
    <w:rsid w:val="00C07023"/>
    <w:rsid w:val="00C076CB"/>
    <w:rsid w:val="00C1021A"/>
    <w:rsid w:val="00C1117C"/>
    <w:rsid w:val="00C11ACD"/>
    <w:rsid w:val="00C11B0A"/>
    <w:rsid w:val="00C11ED8"/>
    <w:rsid w:val="00C12552"/>
    <w:rsid w:val="00C12D31"/>
    <w:rsid w:val="00C1403E"/>
    <w:rsid w:val="00C1422C"/>
    <w:rsid w:val="00C1432E"/>
    <w:rsid w:val="00C145B1"/>
    <w:rsid w:val="00C1466E"/>
    <w:rsid w:val="00C15479"/>
    <w:rsid w:val="00C15FCC"/>
    <w:rsid w:val="00C17233"/>
    <w:rsid w:val="00C204DF"/>
    <w:rsid w:val="00C2056B"/>
    <w:rsid w:val="00C207D8"/>
    <w:rsid w:val="00C20FF7"/>
    <w:rsid w:val="00C210A9"/>
    <w:rsid w:val="00C21301"/>
    <w:rsid w:val="00C21AA8"/>
    <w:rsid w:val="00C21F87"/>
    <w:rsid w:val="00C228D9"/>
    <w:rsid w:val="00C22A06"/>
    <w:rsid w:val="00C236CC"/>
    <w:rsid w:val="00C2429C"/>
    <w:rsid w:val="00C24385"/>
    <w:rsid w:val="00C24707"/>
    <w:rsid w:val="00C24F40"/>
    <w:rsid w:val="00C2534F"/>
    <w:rsid w:val="00C254AF"/>
    <w:rsid w:val="00C255DD"/>
    <w:rsid w:val="00C2581C"/>
    <w:rsid w:val="00C27B9C"/>
    <w:rsid w:val="00C300D5"/>
    <w:rsid w:val="00C30397"/>
    <w:rsid w:val="00C30445"/>
    <w:rsid w:val="00C307BD"/>
    <w:rsid w:val="00C30899"/>
    <w:rsid w:val="00C30CEA"/>
    <w:rsid w:val="00C319E1"/>
    <w:rsid w:val="00C32179"/>
    <w:rsid w:val="00C32DCB"/>
    <w:rsid w:val="00C3327A"/>
    <w:rsid w:val="00C33E26"/>
    <w:rsid w:val="00C34013"/>
    <w:rsid w:val="00C345D4"/>
    <w:rsid w:val="00C3558A"/>
    <w:rsid w:val="00C3596B"/>
    <w:rsid w:val="00C35C6D"/>
    <w:rsid w:val="00C364FB"/>
    <w:rsid w:val="00C36748"/>
    <w:rsid w:val="00C368EC"/>
    <w:rsid w:val="00C36E03"/>
    <w:rsid w:val="00C3738D"/>
    <w:rsid w:val="00C37460"/>
    <w:rsid w:val="00C37494"/>
    <w:rsid w:val="00C375BD"/>
    <w:rsid w:val="00C40486"/>
    <w:rsid w:val="00C4052A"/>
    <w:rsid w:val="00C40AEF"/>
    <w:rsid w:val="00C40E37"/>
    <w:rsid w:val="00C4112D"/>
    <w:rsid w:val="00C41AEA"/>
    <w:rsid w:val="00C424B7"/>
    <w:rsid w:val="00C438D6"/>
    <w:rsid w:val="00C438D9"/>
    <w:rsid w:val="00C44076"/>
    <w:rsid w:val="00C442DB"/>
    <w:rsid w:val="00C46832"/>
    <w:rsid w:val="00C47648"/>
    <w:rsid w:val="00C47745"/>
    <w:rsid w:val="00C50389"/>
    <w:rsid w:val="00C5071D"/>
    <w:rsid w:val="00C507CD"/>
    <w:rsid w:val="00C50BD1"/>
    <w:rsid w:val="00C512CD"/>
    <w:rsid w:val="00C522CF"/>
    <w:rsid w:val="00C52E10"/>
    <w:rsid w:val="00C5305E"/>
    <w:rsid w:val="00C55628"/>
    <w:rsid w:val="00C57E97"/>
    <w:rsid w:val="00C57ED5"/>
    <w:rsid w:val="00C60C3C"/>
    <w:rsid w:val="00C60EE6"/>
    <w:rsid w:val="00C61241"/>
    <w:rsid w:val="00C616DE"/>
    <w:rsid w:val="00C6217B"/>
    <w:rsid w:val="00C621AB"/>
    <w:rsid w:val="00C62383"/>
    <w:rsid w:val="00C62648"/>
    <w:rsid w:val="00C6275A"/>
    <w:rsid w:val="00C632E8"/>
    <w:rsid w:val="00C63491"/>
    <w:rsid w:val="00C6392B"/>
    <w:rsid w:val="00C63B5D"/>
    <w:rsid w:val="00C64123"/>
    <w:rsid w:val="00C65657"/>
    <w:rsid w:val="00C6705E"/>
    <w:rsid w:val="00C674CB"/>
    <w:rsid w:val="00C677FA"/>
    <w:rsid w:val="00C67D7E"/>
    <w:rsid w:val="00C67DB5"/>
    <w:rsid w:val="00C70CBF"/>
    <w:rsid w:val="00C70E0E"/>
    <w:rsid w:val="00C70FFE"/>
    <w:rsid w:val="00C72122"/>
    <w:rsid w:val="00C724C5"/>
    <w:rsid w:val="00C73BBA"/>
    <w:rsid w:val="00C74829"/>
    <w:rsid w:val="00C74A7B"/>
    <w:rsid w:val="00C7510C"/>
    <w:rsid w:val="00C753DF"/>
    <w:rsid w:val="00C760AE"/>
    <w:rsid w:val="00C760E5"/>
    <w:rsid w:val="00C76463"/>
    <w:rsid w:val="00C77226"/>
    <w:rsid w:val="00C77238"/>
    <w:rsid w:val="00C7790D"/>
    <w:rsid w:val="00C8009D"/>
    <w:rsid w:val="00C802D8"/>
    <w:rsid w:val="00C8063E"/>
    <w:rsid w:val="00C80F7A"/>
    <w:rsid w:val="00C817C0"/>
    <w:rsid w:val="00C81D0E"/>
    <w:rsid w:val="00C820B0"/>
    <w:rsid w:val="00C8409F"/>
    <w:rsid w:val="00C8443C"/>
    <w:rsid w:val="00C85772"/>
    <w:rsid w:val="00C869F3"/>
    <w:rsid w:val="00C8731E"/>
    <w:rsid w:val="00C87A23"/>
    <w:rsid w:val="00C9152A"/>
    <w:rsid w:val="00C91C1C"/>
    <w:rsid w:val="00C91CF9"/>
    <w:rsid w:val="00C922C4"/>
    <w:rsid w:val="00C92B02"/>
    <w:rsid w:val="00C9366C"/>
    <w:rsid w:val="00C93A31"/>
    <w:rsid w:val="00C93DB4"/>
    <w:rsid w:val="00C94DEA"/>
    <w:rsid w:val="00C94EF4"/>
    <w:rsid w:val="00C95FF6"/>
    <w:rsid w:val="00C965DC"/>
    <w:rsid w:val="00C9784E"/>
    <w:rsid w:val="00C97F99"/>
    <w:rsid w:val="00CA000B"/>
    <w:rsid w:val="00CA00F7"/>
    <w:rsid w:val="00CA0D62"/>
    <w:rsid w:val="00CA0D6E"/>
    <w:rsid w:val="00CA102E"/>
    <w:rsid w:val="00CA16FD"/>
    <w:rsid w:val="00CA2525"/>
    <w:rsid w:val="00CA2BD2"/>
    <w:rsid w:val="00CA3119"/>
    <w:rsid w:val="00CA320B"/>
    <w:rsid w:val="00CA32C0"/>
    <w:rsid w:val="00CA354C"/>
    <w:rsid w:val="00CA355F"/>
    <w:rsid w:val="00CA43BA"/>
    <w:rsid w:val="00CA484B"/>
    <w:rsid w:val="00CA494F"/>
    <w:rsid w:val="00CA4C8E"/>
    <w:rsid w:val="00CA4DAE"/>
    <w:rsid w:val="00CA560C"/>
    <w:rsid w:val="00CA6CB3"/>
    <w:rsid w:val="00CA6E02"/>
    <w:rsid w:val="00CA7B95"/>
    <w:rsid w:val="00CA7D14"/>
    <w:rsid w:val="00CB0288"/>
    <w:rsid w:val="00CB0BE0"/>
    <w:rsid w:val="00CB1164"/>
    <w:rsid w:val="00CB1311"/>
    <w:rsid w:val="00CB1989"/>
    <w:rsid w:val="00CB198A"/>
    <w:rsid w:val="00CB20FB"/>
    <w:rsid w:val="00CB3899"/>
    <w:rsid w:val="00CB4A3D"/>
    <w:rsid w:val="00CB5A79"/>
    <w:rsid w:val="00CB5BFE"/>
    <w:rsid w:val="00CB71A0"/>
    <w:rsid w:val="00CB734A"/>
    <w:rsid w:val="00CC03F8"/>
    <w:rsid w:val="00CC054C"/>
    <w:rsid w:val="00CC081D"/>
    <w:rsid w:val="00CC0FB0"/>
    <w:rsid w:val="00CC2280"/>
    <w:rsid w:val="00CC2467"/>
    <w:rsid w:val="00CC2C2A"/>
    <w:rsid w:val="00CC3152"/>
    <w:rsid w:val="00CC390F"/>
    <w:rsid w:val="00CC429A"/>
    <w:rsid w:val="00CC484E"/>
    <w:rsid w:val="00CC5908"/>
    <w:rsid w:val="00CC5C00"/>
    <w:rsid w:val="00CC5C43"/>
    <w:rsid w:val="00CC6062"/>
    <w:rsid w:val="00CC6107"/>
    <w:rsid w:val="00CC6260"/>
    <w:rsid w:val="00CC64D9"/>
    <w:rsid w:val="00CC7487"/>
    <w:rsid w:val="00CC7496"/>
    <w:rsid w:val="00CC7A64"/>
    <w:rsid w:val="00CD0423"/>
    <w:rsid w:val="00CD05AD"/>
    <w:rsid w:val="00CD06F6"/>
    <w:rsid w:val="00CD132F"/>
    <w:rsid w:val="00CD1B13"/>
    <w:rsid w:val="00CD2469"/>
    <w:rsid w:val="00CD2960"/>
    <w:rsid w:val="00CD2E21"/>
    <w:rsid w:val="00CD3A3B"/>
    <w:rsid w:val="00CD3EC3"/>
    <w:rsid w:val="00CD3FC1"/>
    <w:rsid w:val="00CD4463"/>
    <w:rsid w:val="00CD4506"/>
    <w:rsid w:val="00CD479D"/>
    <w:rsid w:val="00CD49F9"/>
    <w:rsid w:val="00CD4A90"/>
    <w:rsid w:val="00CD4ABD"/>
    <w:rsid w:val="00CD4E4B"/>
    <w:rsid w:val="00CD533A"/>
    <w:rsid w:val="00CD5C3F"/>
    <w:rsid w:val="00CD6080"/>
    <w:rsid w:val="00CD61D6"/>
    <w:rsid w:val="00CD670F"/>
    <w:rsid w:val="00CD70A8"/>
    <w:rsid w:val="00CD72B5"/>
    <w:rsid w:val="00CD7C22"/>
    <w:rsid w:val="00CE0F63"/>
    <w:rsid w:val="00CE10C5"/>
    <w:rsid w:val="00CE1116"/>
    <w:rsid w:val="00CE1FC5"/>
    <w:rsid w:val="00CE2068"/>
    <w:rsid w:val="00CE2227"/>
    <w:rsid w:val="00CE38B1"/>
    <w:rsid w:val="00CE3B20"/>
    <w:rsid w:val="00CE40A2"/>
    <w:rsid w:val="00CE4F6B"/>
    <w:rsid w:val="00CE514B"/>
    <w:rsid w:val="00CE56CD"/>
    <w:rsid w:val="00CE58D6"/>
    <w:rsid w:val="00CE5EEC"/>
    <w:rsid w:val="00CE65B9"/>
    <w:rsid w:val="00CE6D38"/>
    <w:rsid w:val="00CE6F51"/>
    <w:rsid w:val="00CE7150"/>
    <w:rsid w:val="00CE76EF"/>
    <w:rsid w:val="00CE7798"/>
    <w:rsid w:val="00CE77FC"/>
    <w:rsid w:val="00CE793C"/>
    <w:rsid w:val="00CE7BE0"/>
    <w:rsid w:val="00CF00BD"/>
    <w:rsid w:val="00CF0277"/>
    <w:rsid w:val="00CF0D8E"/>
    <w:rsid w:val="00CF100F"/>
    <w:rsid w:val="00CF1FC9"/>
    <w:rsid w:val="00CF20E7"/>
    <w:rsid w:val="00CF27CC"/>
    <w:rsid w:val="00CF2997"/>
    <w:rsid w:val="00CF2BFE"/>
    <w:rsid w:val="00CF5AE6"/>
    <w:rsid w:val="00CF6376"/>
    <w:rsid w:val="00CF79D1"/>
    <w:rsid w:val="00D00192"/>
    <w:rsid w:val="00D007E2"/>
    <w:rsid w:val="00D00997"/>
    <w:rsid w:val="00D020FA"/>
    <w:rsid w:val="00D02180"/>
    <w:rsid w:val="00D03654"/>
    <w:rsid w:val="00D03DF1"/>
    <w:rsid w:val="00D0483E"/>
    <w:rsid w:val="00D0489B"/>
    <w:rsid w:val="00D051B4"/>
    <w:rsid w:val="00D0621F"/>
    <w:rsid w:val="00D06F84"/>
    <w:rsid w:val="00D076A5"/>
    <w:rsid w:val="00D07721"/>
    <w:rsid w:val="00D079B8"/>
    <w:rsid w:val="00D07F5F"/>
    <w:rsid w:val="00D10524"/>
    <w:rsid w:val="00D110D7"/>
    <w:rsid w:val="00D123F2"/>
    <w:rsid w:val="00D12A1B"/>
    <w:rsid w:val="00D12BB2"/>
    <w:rsid w:val="00D12C15"/>
    <w:rsid w:val="00D13469"/>
    <w:rsid w:val="00D134A3"/>
    <w:rsid w:val="00D13671"/>
    <w:rsid w:val="00D1374A"/>
    <w:rsid w:val="00D138D1"/>
    <w:rsid w:val="00D13AF5"/>
    <w:rsid w:val="00D14194"/>
    <w:rsid w:val="00D14842"/>
    <w:rsid w:val="00D149E3"/>
    <w:rsid w:val="00D14C17"/>
    <w:rsid w:val="00D15075"/>
    <w:rsid w:val="00D160F9"/>
    <w:rsid w:val="00D16766"/>
    <w:rsid w:val="00D1799E"/>
    <w:rsid w:val="00D200EC"/>
    <w:rsid w:val="00D20A26"/>
    <w:rsid w:val="00D2141A"/>
    <w:rsid w:val="00D21ACB"/>
    <w:rsid w:val="00D221A7"/>
    <w:rsid w:val="00D224CD"/>
    <w:rsid w:val="00D22718"/>
    <w:rsid w:val="00D239FE"/>
    <w:rsid w:val="00D24471"/>
    <w:rsid w:val="00D24FE9"/>
    <w:rsid w:val="00D2502C"/>
    <w:rsid w:val="00D25077"/>
    <w:rsid w:val="00D25213"/>
    <w:rsid w:val="00D25296"/>
    <w:rsid w:val="00D25511"/>
    <w:rsid w:val="00D261BD"/>
    <w:rsid w:val="00D27C8C"/>
    <w:rsid w:val="00D27F08"/>
    <w:rsid w:val="00D30022"/>
    <w:rsid w:val="00D30072"/>
    <w:rsid w:val="00D30318"/>
    <w:rsid w:val="00D30998"/>
    <w:rsid w:val="00D31F43"/>
    <w:rsid w:val="00D32794"/>
    <w:rsid w:val="00D32BDA"/>
    <w:rsid w:val="00D332C8"/>
    <w:rsid w:val="00D33BE5"/>
    <w:rsid w:val="00D344FA"/>
    <w:rsid w:val="00D34A12"/>
    <w:rsid w:val="00D35043"/>
    <w:rsid w:val="00D365F4"/>
    <w:rsid w:val="00D36BDD"/>
    <w:rsid w:val="00D40AF7"/>
    <w:rsid w:val="00D40F0C"/>
    <w:rsid w:val="00D4200B"/>
    <w:rsid w:val="00D42651"/>
    <w:rsid w:val="00D42C07"/>
    <w:rsid w:val="00D44311"/>
    <w:rsid w:val="00D44560"/>
    <w:rsid w:val="00D44847"/>
    <w:rsid w:val="00D44A92"/>
    <w:rsid w:val="00D45A87"/>
    <w:rsid w:val="00D4689B"/>
    <w:rsid w:val="00D46FF4"/>
    <w:rsid w:val="00D47249"/>
    <w:rsid w:val="00D47CA9"/>
    <w:rsid w:val="00D507EF"/>
    <w:rsid w:val="00D50A2D"/>
    <w:rsid w:val="00D50C24"/>
    <w:rsid w:val="00D51390"/>
    <w:rsid w:val="00D515A3"/>
    <w:rsid w:val="00D525E0"/>
    <w:rsid w:val="00D54689"/>
    <w:rsid w:val="00D5498B"/>
    <w:rsid w:val="00D5609B"/>
    <w:rsid w:val="00D56FF4"/>
    <w:rsid w:val="00D5711C"/>
    <w:rsid w:val="00D57413"/>
    <w:rsid w:val="00D5787F"/>
    <w:rsid w:val="00D57F6D"/>
    <w:rsid w:val="00D6014D"/>
    <w:rsid w:val="00D60E49"/>
    <w:rsid w:val="00D60F50"/>
    <w:rsid w:val="00D610FB"/>
    <w:rsid w:val="00D6340F"/>
    <w:rsid w:val="00D63BF5"/>
    <w:rsid w:val="00D64591"/>
    <w:rsid w:val="00D64A76"/>
    <w:rsid w:val="00D64C7B"/>
    <w:rsid w:val="00D656B6"/>
    <w:rsid w:val="00D6683E"/>
    <w:rsid w:val="00D66CCD"/>
    <w:rsid w:val="00D67FC2"/>
    <w:rsid w:val="00D70C2D"/>
    <w:rsid w:val="00D70C86"/>
    <w:rsid w:val="00D715F7"/>
    <w:rsid w:val="00D71977"/>
    <w:rsid w:val="00D71BF7"/>
    <w:rsid w:val="00D71DC2"/>
    <w:rsid w:val="00D72EBA"/>
    <w:rsid w:val="00D7327A"/>
    <w:rsid w:val="00D7390B"/>
    <w:rsid w:val="00D73CA2"/>
    <w:rsid w:val="00D73EF4"/>
    <w:rsid w:val="00D74344"/>
    <w:rsid w:val="00D74A64"/>
    <w:rsid w:val="00D759A2"/>
    <w:rsid w:val="00D76C1D"/>
    <w:rsid w:val="00D77DD9"/>
    <w:rsid w:val="00D8000D"/>
    <w:rsid w:val="00D80581"/>
    <w:rsid w:val="00D80820"/>
    <w:rsid w:val="00D80DAD"/>
    <w:rsid w:val="00D81068"/>
    <w:rsid w:val="00D818C6"/>
    <w:rsid w:val="00D81E4E"/>
    <w:rsid w:val="00D82212"/>
    <w:rsid w:val="00D82875"/>
    <w:rsid w:val="00D82B2E"/>
    <w:rsid w:val="00D82C56"/>
    <w:rsid w:val="00D82D5F"/>
    <w:rsid w:val="00D83028"/>
    <w:rsid w:val="00D83141"/>
    <w:rsid w:val="00D83155"/>
    <w:rsid w:val="00D83640"/>
    <w:rsid w:val="00D83A35"/>
    <w:rsid w:val="00D8470C"/>
    <w:rsid w:val="00D85B9D"/>
    <w:rsid w:val="00D85E43"/>
    <w:rsid w:val="00D85F93"/>
    <w:rsid w:val="00D85FBD"/>
    <w:rsid w:val="00D873FF"/>
    <w:rsid w:val="00D87559"/>
    <w:rsid w:val="00D87CDD"/>
    <w:rsid w:val="00D900AC"/>
    <w:rsid w:val="00D905E8"/>
    <w:rsid w:val="00D90D78"/>
    <w:rsid w:val="00D91074"/>
    <w:rsid w:val="00D91793"/>
    <w:rsid w:val="00D91D02"/>
    <w:rsid w:val="00D923F1"/>
    <w:rsid w:val="00D92414"/>
    <w:rsid w:val="00D9262D"/>
    <w:rsid w:val="00D929E2"/>
    <w:rsid w:val="00D936A1"/>
    <w:rsid w:val="00D9396E"/>
    <w:rsid w:val="00D943D2"/>
    <w:rsid w:val="00D94F7E"/>
    <w:rsid w:val="00D9521F"/>
    <w:rsid w:val="00D9540A"/>
    <w:rsid w:val="00D95415"/>
    <w:rsid w:val="00D966F3"/>
    <w:rsid w:val="00D96B55"/>
    <w:rsid w:val="00D971B5"/>
    <w:rsid w:val="00D974AD"/>
    <w:rsid w:val="00D97D11"/>
    <w:rsid w:val="00D97D7A"/>
    <w:rsid w:val="00D97FCA"/>
    <w:rsid w:val="00DA05B1"/>
    <w:rsid w:val="00DA09C4"/>
    <w:rsid w:val="00DA1924"/>
    <w:rsid w:val="00DA1D38"/>
    <w:rsid w:val="00DA27CF"/>
    <w:rsid w:val="00DA2B39"/>
    <w:rsid w:val="00DA3C07"/>
    <w:rsid w:val="00DA5430"/>
    <w:rsid w:val="00DA5B4F"/>
    <w:rsid w:val="00DA60A6"/>
    <w:rsid w:val="00DA636E"/>
    <w:rsid w:val="00DA6CAD"/>
    <w:rsid w:val="00DB00C5"/>
    <w:rsid w:val="00DB0825"/>
    <w:rsid w:val="00DB189D"/>
    <w:rsid w:val="00DB1977"/>
    <w:rsid w:val="00DB1DF7"/>
    <w:rsid w:val="00DB20BF"/>
    <w:rsid w:val="00DB24A2"/>
    <w:rsid w:val="00DB2866"/>
    <w:rsid w:val="00DB29E5"/>
    <w:rsid w:val="00DB2C73"/>
    <w:rsid w:val="00DB30CB"/>
    <w:rsid w:val="00DB39B7"/>
    <w:rsid w:val="00DB3B9A"/>
    <w:rsid w:val="00DB3E85"/>
    <w:rsid w:val="00DB3FBC"/>
    <w:rsid w:val="00DB4A69"/>
    <w:rsid w:val="00DB4CFC"/>
    <w:rsid w:val="00DB4D90"/>
    <w:rsid w:val="00DB5298"/>
    <w:rsid w:val="00DB6262"/>
    <w:rsid w:val="00DB6AAC"/>
    <w:rsid w:val="00DB72FA"/>
    <w:rsid w:val="00DB7D6C"/>
    <w:rsid w:val="00DC043D"/>
    <w:rsid w:val="00DC079C"/>
    <w:rsid w:val="00DC0CCA"/>
    <w:rsid w:val="00DC1080"/>
    <w:rsid w:val="00DC1497"/>
    <w:rsid w:val="00DC168F"/>
    <w:rsid w:val="00DC1D1B"/>
    <w:rsid w:val="00DC1D89"/>
    <w:rsid w:val="00DC261B"/>
    <w:rsid w:val="00DC28FB"/>
    <w:rsid w:val="00DC3113"/>
    <w:rsid w:val="00DC31ED"/>
    <w:rsid w:val="00DC3202"/>
    <w:rsid w:val="00DC386D"/>
    <w:rsid w:val="00DC427E"/>
    <w:rsid w:val="00DC43EA"/>
    <w:rsid w:val="00DC4C67"/>
    <w:rsid w:val="00DC58B7"/>
    <w:rsid w:val="00DC63E1"/>
    <w:rsid w:val="00DC6B3D"/>
    <w:rsid w:val="00DC6BF4"/>
    <w:rsid w:val="00DD0739"/>
    <w:rsid w:val="00DD09B2"/>
    <w:rsid w:val="00DD0DC6"/>
    <w:rsid w:val="00DD10CC"/>
    <w:rsid w:val="00DD2771"/>
    <w:rsid w:val="00DD2B9D"/>
    <w:rsid w:val="00DD38F3"/>
    <w:rsid w:val="00DD41DC"/>
    <w:rsid w:val="00DD4C85"/>
    <w:rsid w:val="00DD4EDD"/>
    <w:rsid w:val="00DD5CA3"/>
    <w:rsid w:val="00DD6226"/>
    <w:rsid w:val="00DD646A"/>
    <w:rsid w:val="00DD6AFC"/>
    <w:rsid w:val="00DD6CA9"/>
    <w:rsid w:val="00DD6D4C"/>
    <w:rsid w:val="00DD753C"/>
    <w:rsid w:val="00DD7C3E"/>
    <w:rsid w:val="00DE029F"/>
    <w:rsid w:val="00DE2680"/>
    <w:rsid w:val="00DE38D8"/>
    <w:rsid w:val="00DE3AC2"/>
    <w:rsid w:val="00DE3BF5"/>
    <w:rsid w:val="00DE3EE3"/>
    <w:rsid w:val="00DE4732"/>
    <w:rsid w:val="00DE50B1"/>
    <w:rsid w:val="00DE51C2"/>
    <w:rsid w:val="00DE53FA"/>
    <w:rsid w:val="00DE5C64"/>
    <w:rsid w:val="00DE5ED8"/>
    <w:rsid w:val="00DE68B4"/>
    <w:rsid w:val="00DE6AC4"/>
    <w:rsid w:val="00DE7420"/>
    <w:rsid w:val="00DE7557"/>
    <w:rsid w:val="00DE75E7"/>
    <w:rsid w:val="00DE7622"/>
    <w:rsid w:val="00DE7966"/>
    <w:rsid w:val="00DE7968"/>
    <w:rsid w:val="00DE7DE4"/>
    <w:rsid w:val="00DF0402"/>
    <w:rsid w:val="00DF0509"/>
    <w:rsid w:val="00DF0EDB"/>
    <w:rsid w:val="00DF194D"/>
    <w:rsid w:val="00DF1FE0"/>
    <w:rsid w:val="00DF27FD"/>
    <w:rsid w:val="00DF3EB1"/>
    <w:rsid w:val="00DF4550"/>
    <w:rsid w:val="00DF4C47"/>
    <w:rsid w:val="00DF5336"/>
    <w:rsid w:val="00DF5D6A"/>
    <w:rsid w:val="00DF6691"/>
    <w:rsid w:val="00DF6A98"/>
    <w:rsid w:val="00DF7065"/>
    <w:rsid w:val="00DF7668"/>
    <w:rsid w:val="00DF7BC1"/>
    <w:rsid w:val="00DF7C9D"/>
    <w:rsid w:val="00DF7EFE"/>
    <w:rsid w:val="00E0052D"/>
    <w:rsid w:val="00E00731"/>
    <w:rsid w:val="00E008F6"/>
    <w:rsid w:val="00E00B21"/>
    <w:rsid w:val="00E00F41"/>
    <w:rsid w:val="00E013C0"/>
    <w:rsid w:val="00E017F2"/>
    <w:rsid w:val="00E01902"/>
    <w:rsid w:val="00E028C1"/>
    <w:rsid w:val="00E02C9B"/>
    <w:rsid w:val="00E03C68"/>
    <w:rsid w:val="00E03E08"/>
    <w:rsid w:val="00E03EA2"/>
    <w:rsid w:val="00E04086"/>
    <w:rsid w:val="00E0483C"/>
    <w:rsid w:val="00E04D73"/>
    <w:rsid w:val="00E05F20"/>
    <w:rsid w:val="00E068A6"/>
    <w:rsid w:val="00E06F88"/>
    <w:rsid w:val="00E07376"/>
    <w:rsid w:val="00E07BF7"/>
    <w:rsid w:val="00E10299"/>
    <w:rsid w:val="00E1061D"/>
    <w:rsid w:val="00E11E54"/>
    <w:rsid w:val="00E1205A"/>
    <w:rsid w:val="00E12536"/>
    <w:rsid w:val="00E12917"/>
    <w:rsid w:val="00E13079"/>
    <w:rsid w:val="00E13129"/>
    <w:rsid w:val="00E14690"/>
    <w:rsid w:val="00E14995"/>
    <w:rsid w:val="00E14CDE"/>
    <w:rsid w:val="00E15E92"/>
    <w:rsid w:val="00E16AC5"/>
    <w:rsid w:val="00E16DED"/>
    <w:rsid w:val="00E16EBB"/>
    <w:rsid w:val="00E1704B"/>
    <w:rsid w:val="00E17744"/>
    <w:rsid w:val="00E17C03"/>
    <w:rsid w:val="00E205DB"/>
    <w:rsid w:val="00E20A6F"/>
    <w:rsid w:val="00E20E09"/>
    <w:rsid w:val="00E21145"/>
    <w:rsid w:val="00E2194F"/>
    <w:rsid w:val="00E21E72"/>
    <w:rsid w:val="00E22B1E"/>
    <w:rsid w:val="00E233B3"/>
    <w:rsid w:val="00E239BD"/>
    <w:rsid w:val="00E23E11"/>
    <w:rsid w:val="00E2452B"/>
    <w:rsid w:val="00E24CEA"/>
    <w:rsid w:val="00E24F92"/>
    <w:rsid w:val="00E25360"/>
    <w:rsid w:val="00E26136"/>
    <w:rsid w:val="00E26161"/>
    <w:rsid w:val="00E26C3C"/>
    <w:rsid w:val="00E277AB"/>
    <w:rsid w:val="00E27C3B"/>
    <w:rsid w:val="00E304AB"/>
    <w:rsid w:val="00E30816"/>
    <w:rsid w:val="00E31E63"/>
    <w:rsid w:val="00E32B43"/>
    <w:rsid w:val="00E32BFD"/>
    <w:rsid w:val="00E32C89"/>
    <w:rsid w:val="00E32F33"/>
    <w:rsid w:val="00E33F7C"/>
    <w:rsid w:val="00E34302"/>
    <w:rsid w:val="00E3462C"/>
    <w:rsid w:val="00E347B6"/>
    <w:rsid w:val="00E347CE"/>
    <w:rsid w:val="00E34ED5"/>
    <w:rsid w:val="00E34F69"/>
    <w:rsid w:val="00E352AC"/>
    <w:rsid w:val="00E3585D"/>
    <w:rsid w:val="00E36357"/>
    <w:rsid w:val="00E369DF"/>
    <w:rsid w:val="00E37254"/>
    <w:rsid w:val="00E37FC3"/>
    <w:rsid w:val="00E40064"/>
    <w:rsid w:val="00E407B9"/>
    <w:rsid w:val="00E40B6F"/>
    <w:rsid w:val="00E40C9B"/>
    <w:rsid w:val="00E4176E"/>
    <w:rsid w:val="00E42BB8"/>
    <w:rsid w:val="00E43F4B"/>
    <w:rsid w:val="00E44304"/>
    <w:rsid w:val="00E44E9D"/>
    <w:rsid w:val="00E451C1"/>
    <w:rsid w:val="00E452BE"/>
    <w:rsid w:val="00E458B5"/>
    <w:rsid w:val="00E4690A"/>
    <w:rsid w:val="00E46B2F"/>
    <w:rsid w:val="00E474A7"/>
    <w:rsid w:val="00E475C2"/>
    <w:rsid w:val="00E5059E"/>
    <w:rsid w:val="00E5146C"/>
    <w:rsid w:val="00E51D17"/>
    <w:rsid w:val="00E51D39"/>
    <w:rsid w:val="00E52525"/>
    <w:rsid w:val="00E5300E"/>
    <w:rsid w:val="00E54084"/>
    <w:rsid w:val="00E54486"/>
    <w:rsid w:val="00E54B52"/>
    <w:rsid w:val="00E54F70"/>
    <w:rsid w:val="00E55354"/>
    <w:rsid w:val="00E5577C"/>
    <w:rsid w:val="00E55D4D"/>
    <w:rsid w:val="00E57162"/>
    <w:rsid w:val="00E57416"/>
    <w:rsid w:val="00E6064D"/>
    <w:rsid w:val="00E60BC8"/>
    <w:rsid w:val="00E60E4D"/>
    <w:rsid w:val="00E61479"/>
    <w:rsid w:val="00E619C6"/>
    <w:rsid w:val="00E63AAD"/>
    <w:rsid w:val="00E64284"/>
    <w:rsid w:val="00E646E5"/>
    <w:rsid w:val="00E64E11"/>
    <w:rsid w:val="00E651A0"/>
    <w:rsid w:val="00E6591A"/>
    <w:rsid w:val="00E65CF5"/>
    <w:rsid w:val="00E66F58"/>
    <w:rsid w:val="00E67352"/>
    <w:rsid w:val="00E709FB"/>
    <w:rsid w:val="00E70B2C"/>
    <w:rsid w:val="00E7170C"/>
    <w:rsid w:val="00E72006"/>
    <w:rsid w:val="00E720BC"/>
    <w:rsid w:val="00E72499"/>
    <w:rsid w:val="00E72A47"/>
    <w:rsid w:val="00E734D0"/>
    <w:rsid w:val="00E73565"/>
    <w:rsid w:val="00E73619"/>
    <w:rsid w:val="00E73925"/>
    <w:rsid w:val="00E73B13"/>
    <w:rsid w:val="00E74056"/>
    <w:rsid w:val="00E747D5"/>
    <w:rsid w:val="00E756A1"/>
    <w:rsid w:val="00E75926"/>
    <w:rsid w:val="00E75CD8"/>
    <w:rsid w:val="00E7689C"/>
    <w:rsid w:val="00E76A50"/>
    <w:rsid w:val="00E76B34"/>
    <w:rsid w:val="00E77D36"/>
    <w:rsid w:val="00E80310"/>
    <w:rsid w:val="00E80D16"/>
    <w:rsid w:val="00E81368"/>
    <w:rsid w:val="00E81748"/>
    <w:rsid w:val="00E817C9"/>
    <w:rsid w:val="00E820BF"/>
    <w:rsid w:val="00E8260A"/>
    <w:rsid w:val="00E834A9"/>
    <w:rsid w:val="00E83822"/>
    <w:rsid w:val="00E83A48"/>
    <w:rsid w:val="00E8438A"/>
    <w:rsid w:val="00E84C06"/>
    <w:rsid w:val="00E85366"/>
    <w:rsid w:val="00E85CA2"/>
    <w:rsid w:val="00E8673C"/>
    <w:rsid w:val="00E86AFB"/>
    <w:rsid w:val="00E873DA"/>
    <w:rsid w:val="00E87AD7"/>
    <w:rsid w:val="00E9033F"/>
    <w:rsid w:val="00E90854"/>
    <w:rsid w:val="00E90967"/>
    <w:rsid w:val="00E911E7"/>
    <w:rsid w:val="00E914A7"/>
    <w:rsid w:val="00E91614"/>
    <w:rsid w:val="00E9181C"/>
    <w:rsid w:val="00E91D5E"/>
    <w:rsid w:val="00E92C12"/>
    <w:rsid w:val="00E93091"/>
    <w:rsid w:val="00E930FC"/>
    <w:rsid w:val="00E932B0"/>
    <w:rsid w:val="00E937D6"/>
    <w:rsid w:val="00E93830"/>
    <w:rsid w:val="00E94782"/>
    <w:rsid w:val="00E95004"/>
    <w:rsid w:val="00E95183"/>
    <w:rsid w:val="00E9522C"/>
    <w:rsid w:val="00E96168"/>
    <w:rsid w:val="00E96383"/>
    <w:rsid w:val="00E96384"/>
    <w:rsid w:val="00E96D99"/>
    <w:rsid w:val="00E96E81"/>
    <w:rsid w:val="00E96F86"/>
    <w:rsid w:val="00EA0BC0"/>
    <w:rsid w:val="00EA1FEC"/>
    <w:rsid w:val="00EA2226"/>
    <w:rsid w:val="00EA26E8"/>
    <w:rsid w:val="00EA29A4"/>
    <w:rsid w:val="00EA2E5A"/>
    <w:rsid w:val="00EA3352"/>
    <w:rsid w:val="00EA399C"/>
    <w:rsid w:val="00EA44EA"/>
    <w:rsid w:val="00EA47F2"/>
    <w:rsid w:val="00EA47F4"/>
    <w:rsid w:val="00EA4A60"/>
    <w:rsid w:val="00EA4CA0"/>
    <w:rsid w:val="00EA5017"/>
    <w:rsid w:val="00EA5B76"/>
    <w:rsid w:val="00EA5D08"/>
    <w:rsid w:val="00EA6755"/>
    <w:rsid w:val="00EA7D80"/>
    <w:rsid w:val="00EB066D"/>
    <w:rsid w:val="00EB19C3"/>
    <w:rsid w:val="00EB3003"/>
    <w:rsid w:val="00EB3422"/>
    <w:rsid w:val="00EB3633"/>
    <w:rsid w:val="00EB37D0"/>
    <w:rsid w:val="00EB3ED0"/>
    <w:rsid w:val="00EB3EE3"/>
    <w:rsid w:val="00EB62F4"/>
    <w:rsid w:val="00EB661A"/>
    <w:rsid w:val="00EB6875"/>
    <w:rsid w:val="00EB6EE1"/>
    <w:rsid w:val="00EB76B2"/>
    <w:rsid w:val="00EB76EC"/>
    <w:rsid w:val="00EC07A0"/>
    <w:rsid w:val="00EC09B9"/>
    <w:rsid w:val="00EC17C1"/>
    <w:rsid w:val="00EC1B75"/>
    <w:rsid w:val="00EC20D7"/>
    <w:rsid w:val="00EC42CC"/>
    <w:rsid w:val="00EC4559"/>
    <w:rsid w:val="00EC4C9F"/>
    <w:rsid w:val="00EC5315"/>
    <w:rsid w:val="00EC59FB"/>
    <w:rsid w:val="00EC608D"/>
    <w:rsid w:val="00EC66CA"/>
    <w:rsid w:val="00EC7496"/>
    <w:rsid w:val="00EC76AF"/>
    <w:rsid w:val="00ED0AB1"/>
    <w:rsid w:val="00ED0AB4"/>
    <w:rsid w:val="00ED0B60"/>
    <w:rsid w:val="00ED1C30"/>
    <w:rsid w:val="00ED1FA6"/>
    <w:rsid w:val="00ED2858"/>
    <w:rsid w:val="00ED2A42"/>
    <w:rsid w:val="00ED3490"/>
    <w:rsid w:val="00ED3E3D"/>
    <w:rsid w:val="00ED3F90"/>
    <w:rsid w:val="00ED43FA"/>
    <w:rsid w:val="00ED4D81"/>
    <w:rsid w:val="00ED5793"/>
    <w:rsid w:val="00ED616C"/>
    <w:rsid w:val="00ED66CF"/>
    <w:rsid w:val="00ED6828"/>
    <w:rsid w:val="00ED6D9F"/>
    <w:rsid w:val="00ED6FB9"/>
    <w:rsid w:val="00ED7192"/>
    <w:rsid w:val="00ED7305"/>
    <w:rsid w:val="00EE0033"/>
    <w:rsid w:val="00EE15CD"/>
    <w:rsid w:val="00EE200A"/>
    <w:rsid w:val="00EE2222"/>
    <w:rsid w:val="00EE2567"/>
    <w:rsid w:val="00EE292D"/>
    <w:rsid w:val="00EE29B3"/>
    <w:rsid w:val="00EE3358"/>
    <w:rsid w:val="00EE3C30"/>
    <w:rsid w:val="00EE3E63"/>
    <w:rsid w:val="00EE4712"/>
    <w:rsid w:val="00EE4BD6"/>
    <w:rsid w:val="00EE4C2A"/>
    <w:rsid w:val="00EE5270"/>
    <w:rsid w:val="00EE55A2"/>
    <w:rsid w:val="00EE5958"/>
    <w:rsid w:val="00EE5AF3"/>
    <w:rsid w:val="00EF0155"/>
    <w:rsid w:val="00EF017A"/>
    <w:rsid w:val="00EF0A68"/>
    <w:rsid w:val="00EF11D0"/>
    <w:rsid w:val="00EF1380"/>
    <w:rsid w:val="00EF18A8"/>
    <w:rsid w:val="00EF196E"/>
    <w:rsid w:val="00EF28F2"/>
    <w:rsid w:val="00EF39B7"/>
    <w:rsid w:val="00EF3B29"/>
    <w:rsid w:val="00EF499F"/>
    <w:rsid w:val="00EF4D08"/>
    <w:rsid w:val="00EF504C"/>
    <w:rsid w:val="00EF50B4"/>
    <w:rsid w:val="00EF582C"/>
    <w:rsid w:val="00EF593B"/>
    <w:rsid w:val="00EF63A3"/>
    <w:rsid w:val="00EF6E03"/>
    <w:rsid w:val="00EF6F3F"/>
    <w:rsid w:val="00EF7605"/>
    <w:rsid w:val="00F0034C"/>
    <w:rsid w:val="00F01474"/>
    <w:rsid w:val="00F01B6F"/>
    <w:rsid w:val="00F01DDE"/>
    <w:rsid w:val="00F025EB"/>
    <w:rsid w:val="00F02628"/>
    <w:rsid w:val="00F02646"/>
    <w:rsid w:val="00F0265F"/>
    <w:rsid w:val="00F02727"/>
    <w:rsid w:val="00F02A5D"/>
    <w:rsid w:val="00F02B83"/>
    <w:rsid w:val="00F0310B"/>
    <w:rsid w:val="00F0450E"/>
    <w:rsid w:val="00F04C27"/>
    <w:rsid w:val="00F05457"/>
    <w:rsid w:val="00F07437"/>
    <w:rsid w:val="00F07763"/>
    <w:rsid w:val="00F07BFD"/>
    <w:rsid w:val="00F07D29"/>
    <w:rsid w:val="00F07F8E"/>
    <w:rsid w:val="00F104AA"/>
    <w:rsid w:val="00F107AD"/>
    <w:rsid w:val="00F11472"/>
    <w:rsid w:val="00F115BD"/>
    <w:rsid w:val="00F11D6F"/>
    <w:rsid w:val="00F11DCD"/>
    <w:rsid w:val="00F12400"/>
    <w:rsid w:val="00F12979"/>
    <w:rsid w:val="00F12D96"/>
    <w:rsid w:val="00F12EFF"/>
    <w:rsid w:val="00F13639"/>
    <w:rsid w:val="00F14330"/>
    <w:rsid w:val="00F1464A"/>
    <w:rsid w:val="00F15ED3"/>
    <w:rsid w:val="00F16B4E"/>
    <w:rsid w:val="00F175A9"/>
    <w:rsid w:val="00F206A7"/>
    <w:rsid w:val="00F2148E"/>
    <w:rsid w:val="00F2180B"/>
    <w:rsid w:val="00F21C19"/>
    <w:rsid w:val="00F22211"/>
    <w:rsid w:val="00F2290E"/>
    <w:rsid w:val="00F23393"/>
    <w:rsid w:val="00F23819"/>
    <w:rsid w:val="00F23957"/>
    <w:rsid w:val="00F23A27"/>
    <w:rsid w:val="00F23E6E"/>
    <w:rsid w:val="00F24950"/>
    <w:rsid w:val="00F2632E"/>
    <w:rsid w:val="00F268EC"/>
    <w:rsid w:val="00F269A2"/>
    <w:rsid w:val="00F26C33"/>
    <w:rsid w:val="00F272AD"/>
    <w:rsid w:val="00F279CC"/>
    <w:rsid w:val="00F3006E"/>
    <w:rsid w:val="00F30202"/>
    <w:rsid w:val="00F302A1"/>
    <w:rsid w:val="00F30949"/>
    <w:rsid w:val="00F30DE8"/>
    <w:rsid w:val="00F30DF7"/>
    <w:rsid w:val="00F312FB"/>
    <w:rsid w:val="00F31594"/>
    <w:rsid w:val="00F315D5"/>
    <w:rsid w:val="00F32622"/>
    <w:rsid w:val="00F32C83"/>
    <w:rsid w:val="00F33676"/>
    <w:rsid w:val="00F35F2D"/>
    <w:rsid w:val="00F36E9F"/>
    <w:rsid w:val="00F36EA0"/>
    <w:rsid w:val="00F3722F"/>
    <w:rsid w:val="00F3767E"/>
    <w:rsid w:val="00F379EF"/>
    <w:rsid w:val="00F37A31"/>
    <w:rsid w:val="00F4028E"/>
    <w:rsid w:val="00F40689"/>
    <w:rsid w:val="00F40A65"/>
    <w:rsid w:val="00F41109"/>
    <w:rsid w:val="00F416D4"/>
    <w:rsid w:val="00F422D7"/>
    <w:rsid w:val="00F42E06"/>
    <w:rsid w:val="00F4345E"/>
    <w:rsid w:val="00F439D8"/>
    <w:rsid w:val="00F43B8A"/>
    <w:rsid w:val="00F43B95"/>
    <w:rsid w:val="00F44689"/>
    <w:rsid w:val="00F44A7B"/>
    <w:rsid w:val="00F44BB7"/>
    <w:rsid w:val="00F4539B"/>
    <w:rsid w:val="00F45D64"/>
    <w:rsid w:val="00F4611A"/>
    <w:rsid w:val="00F47589"/>
    <w:rsid w:val="00F47E2C"/>
    <w:rsid w:val="00F50BFB"/>
    <w:rsid w:val="00F50FF9"/>
    <w:rsid w:val="00F51F87"/>
    <w:rsid w:val="00F52512"/>
    <w:rsid w:val="00F52CC0"/>
    <w:rsid w:val="00F55FFD"/>
    <w:rsid w:val="00F57432"/>
    <w:rsid w:val="00F600BE"/>
    <w:rsid w:val="00F60325"/>
    <w:rsid w:val="00F60A16"/>
    <w:rsid w:val="00F60CC4"/>
    <w:rsid w:val="00F60E32"/>
    <w:rsid w:val="00F610A4"/>
    <w:rsid w:val="00F616BE"/>
    <w:rsid w:val="00F61766"/>
    <w:rsid w:val="00F6176B"/>
    <w:rsid w:val="00F623C0"/>
    <w:rsid w:val="00F63103"/>
    <w:rsid w:val="00F63C30"/>
    <w:rsid w:val="00F63CC9"/>
    <w:rsid w:val="00F64659"/>
    <w:rsid w:val="00F65C68"/>
    <w:rsid w:val="00F65FE2"/>
    <w:rsid w:val="00F65FF5"/>
    <w:rsid w:val="00F66589"/>
    <w:rsid w:val="00F66A74"/>
    <w:rsid w:val="00F66DD7"/>
    <w:rsid w:val="00F676DF"/>
    <w:rsid w:val="00F67C03"/>
    <w:rsid w:val="00F702B8"/>
    <w:rsid w:val="00F710B2"/>
    <w:rsid w:val="00F72059"/>
    <w:rsid w:val="00F72370"/>
    <w:rsid w:val="00F72CE5"/>
    <w:rsid w:val="00F73012"/>
    <w:rsid w:val="00F73036"/>
    <w:rsid w:val="00F738D3"/>
    <w:rsid w:val="00F743FB"/>
    <w:rsid w:val="00F74503"/>
    <w:rsid w:val="00F75204"/>
    <w:rsid w:val="00F752BC"/>
    <w:rsid w:val="00F763CB"/>
    <w:rsid w:val="00F7687E"/>
    <w:rsid w:val="00F76B3A"/>
    <w:rsid w:val="00F772E4"/>
    <w:rsid w:val="00F777CC"/>
    <w:rsid w:val="00F77D3D"/>
    <w:rsid w:val="00F800C8"/>
    <w:rsid w:val="00F80660"/>
    <w:rsid w:val="00F81E65"/>
    <w:rsid w:val="00F82379"/>
    <w:rsid w:val="00F828F5"/>
    <w:rsid w:val="00F82D46"/>
    <w:rsid w:val="00F83BD0"/>
    <w:rsid w:val="00F843D5"/>
    <w:rsid w:val="00F84A1B"/>
    <w:rsid w:val="00F84AD8"/>
    <w:rsid w:val="00F84D15"/>
    <w:rsid w:val="00F8532D"/>
    <w:rsid w:val="00F85D4F"/>
    <w:rsid w:val="00F8659B"/>
    <w:rsid w:val="00F9032E"/>
    <w:rsid w:val="00F909BF"/>
    <w:rsid w:val="00F90C97"/>
    <w:rsid w:val="00F90D74"/>
    <w:rsid w:val="00F91307"/>
    <w:rsid w:val="00F91E48"/>
    <w:rsid w:val="00F91F0D"/>
    <w:rsid w:val="00F92104"/>
    <w:rsid w:val="00F92E5D"/>
    <w:rsid w:val="00F9311E"/>
    <w:rsid w:val="00F94B4E"/>
    <w:rsid w:val="00F95485"/>
    <w:rsid w:val="00F954A0"/>
    <w:rsid w:val="00F9778E"/>
    <w:rsid w:val="00FA0AB7"/>
    <w:rsid w:val="00FA0ECE"/>
    <w:rsid w:val="00FA0FB9"/>
    <w:rsid w:val="00FA1310"/>
    <w:rsid w:val="00FA173E"/>
    <w:rsid w:val="00FA1979"/>
    <w:rsid w:val="00FA2061"/>
    <w:rsid w:val="00FA2389"/>
    <w:rsid w:val="00FA2C48"/>
    <w:rsid w:val="00FA3133"/>
    <w:rsid w:val="00FA3290"/>
    <w:rsid w:val="00FA42A6"/>
    <w:rsid w:val="00FA49D8"/>
    <w:rsid w:val="00FA502F"/>
    <w:rsid w:val="00FA58F4"/>
    <w:rsid w:val="00FB015C"/>
    <w:rsid w:val="00FB017E"/>
    <w:rsid w:val="00FB0EA7"/>
    <w:rsid w:val="00FB1195"/>
    <w:rsid w:val="00FB14B3"/>
    <w:rsid w:val="00FB1A27"/>
    <w:rsid w:val="00FB208C"/>
    <w:rsid w:val="00FB20A0"/>
    <w:rsid w:val="00FB2A3F"/>
    <w:rsid w:val="00FB2B0A"/>
    <w:rsid w:val="00FB31CE"/>
    <w:rsid w:val="00FB3608"/>
    <w:rsid w:val="00FB3C96"/>
    <w:rsid w:val="00FB43B8"/>
    <w:rsid w:val="00FB5712"/>
    <w:rsid w:val="00FB5D27"/>
    <w:rsid w:val="00FB62C6"/>
    <w:rsid w:val="00FB6EFF"/>
    <w:rsid w:val="00FB6F41"/>
    <w:rsid w:val="00FB720E"/>
    <w:rsid w:val="00FB748B"/>
    <w:rsid w:val="00FB7AEB"/>
    <w:rsid w:val="00FC1758"/>
    <w:rsid w:val="00FC1A72"/>
    <w:rsid w:val="00FC27CC"/>
    <w:rsid w:val="00FC2C62"/>
    <w:rsid w:val="00FC345E"/>
    <w:rsid w:val="00FC354D"/>
    <w:rsid w:val="00FC465C"/>
    <w:rsid w:val="00FC5ED9"/>
    <w:rsid w:val="00FC6D6E"/>
    <w:rsid w:val="00FD0092"/>
    <w:rsid w:val="00FD0350"/>
    <w:rsid w:val="00FD09A0"/>
    <w:rsid w:val="00FD13BF"/>
    <w:rsid w:val="00FD181C"/>
    <w:rsid w:val="00FD1A15"/>
    <w:rsid w:val="00FD27EB"/>
    <w:rsid w:val="00FD307E"/>
    <w:rsid w:val="00FD3438"/>
    <w:rsid w:val="00FD343D"/>
    <w:rsid w:val="00FD39AE"/>
    <w:rsid w:val="00FD3FD0"/>
    <w:rsid w:val="00FD4095"/>
    <w:rsid w:val="00FD437A"/>
    <w:rsid w:val="00FD4AB1"/>
    <w:rsid w:val="00FD5420"/>
    <w:rsid w:val="00FD563B"/>
    <w:rsid w:val="00FD5758"/>
    <w:rsid w:val="00FD5E56"/>
    <w:rsid w:val="00FD6356"/>
    <w:rsid w:val="00FD6E30"/>
    <w:rsid w:val="00FD728E"/>
    <w:rsid w:val="00FD73FC"/>
    <w:rsid w:val="00FD7D8B"/>
    <w:rsid w:val="00FE0282"/>
    <w:rsid w:val="00FE07B5"/>
    <w:rsid w:val="00FE085E"/>
    <w:rsid w:val="00FE20FC"/>
    <w:rsid w:val="00FE2B13"/>
    <w:rsid w:val="00FE3488"/>
    <w:rsid w:val="00FE36B5"/>
    <w:rsid w:val="00FE3B78"/>
    <w:rsid w:val="00FE41FB"/>
    <w:rsid w:val="00FE4B3E"/>
    <w:rsid w:val="00FE507F"/>
    <w:rsid w:val="00FE5170"/>
    <w:rsid w:val="00FE5648"/>
    <w:rsid w:val="00FE627B"/>
    <w:rsid w:val="00FE7722"/>
    <w:rsid w:val="00FF0C6D"/>
    <w:rsid w:val="00FF100E"/>
    <w:rsid w:val="00FF18F7"/>
    <w:rsid w:val="00FF2D67"/>
    <w:rsid w:val="00FF33FC"/>
    <w:rsid w:val="00FF358A"/>
    <w:rsid w:val="00FF358B"/>
    <w:rsid w:val="00FF3AFF"/>
    <w:rsid w:val="00FF47BD"/>
    <w:rsid w:val="00FF57D2"/>
    <w:rsid w:val="00FF5864"/>
    <w:rsid w:val="00FF5B94"/>
    <w:rsid w:val="00FF5E59"/>
    <w:rsid w:val="00FF67F5"/>
    <w:rsid w:val="00FF6F13"/>
    <w:rsid w:val="00FF73D5"/>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F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E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F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78383">
      <w:bodyDiv w:val="1"/>
      <w:marLeft w:val="0"/>
      <w:marRight w:val="0"/>
      <w:marTop w:val="0"/>
      <w:marBottom w:val="0"/>
      <w:divBdr>
        <w:top w:val="none" w:sz="0" w:space="0" w:color="auto"/>
        <w:left w:val="none" w:sz="0" w:space="0" w:color="auto"/>
        <w:bottom w:val="none" w:sz="0" w:space="0" w:color="auto"/>
        <w:right w:val="none" w:sz="0" w:space="0" w:color="auto"/>
      </w:divBdr>
      <w:divsChild>
        <w:div w:id="801310244">
          <w:marLeft w:val="0"/>
          <w:marRight w:val="0"/>
          <w:marTop w:val="0"/>
          <w:marBottom w:val="0"/>
          <w:divBdr>
            <w:top w:val="none" w:sz="0" w:space="0" w:color="auto"/>
            <w:left w:val="none" w:sz="0" w:space="0" w:color="auto"/>
            <w:bottom w:val="none" w:sz="0" w:space="0" w:color="auto"/>
            <w:right w:val="none" w:sz="0" w:space="0" w:color="auto"/>
          </w:divBdr>
          <w:divsChild>
            <w:div w:id="762654641">
              <w:marLeft w:val="0"/>
              <w:marRight w:val="0"/>
              <w:marTop w:val="0"/>
              <w:marBottom w:val="0"/>
              <w:divBdr>
                <w:top w:val="none" w:sz="0" w:space="0" w:color="auto"/>
                <w:left w:val="none" w:sz="0" w:space="0" w:color="auto"/>
                <w:bottom w:val="none" w:sz="0" w:space="0" w:color="auto"/>
                <w:right w:val="none" w:sz="0" w:space="0" w:color="auto"/>
              </w:divBdr>
              <w:divsChild>
                <w:div w:id="18278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5479">
          <w:marLeft w:val="0"/>
          <w:marRight w:val="0"/>
          <w:marTop w:val="0"/>
          <w:marBottom w:val="0"/>
          <w:divBdr>
            <w:top w:val="none" w:sz="0" w:space="0" w:color="auto"/>
            <w:left w:val="none" w:sz="0" w:space="0" w:color="auto"/>
            <w:bottom w:val="none" w:sz="0" w:space="0" w:color="auto"/>
            <w:right w:val="none" w:sz="0" w:space="0" w:color="auto"/>
          </w:divBdr>
          <w:divsChild>
            <w:div w:id="976763660">
              <w:marLeft w:val="0"/>
              <w:marRight w:val="0"/>
              <w:marTop w:val="0"/>
              <w:marBottom w:val="0"/>
              <w:divBdr>
                <w:top w:val="none" w:sz="0" w:space="0" w:color="auto"/>
                <w:left w:val="none" w:sz="0" w:space="0" w:color="auto"/>
                <w:bottom w:val="none" w:sz="0" w:space="0" w:color="auto"/>
                <w:right w:val="none" w:sz="0" w:space="0" w:color="auto"/>
              </w:divBdr>
              <w:divsChild>
                <w:div w:id="111560417">
                  <w:marLeft w:val="0"/>
                  <w:marRight w:val="0"/>
                  <w:marTop w:val="0"/>
                  <w:marBottom w:val="0"/>
                  <w:divBdr>
                    <w:top w:val="none" w:sz="0" w:space="0" w:color="auto"/>
                    <w:left w:val="none" w:sz="0" w:space="0" w:color="auto"/>
                    <w:bottom w:val="none" w:sz="0" w:space="0" w:color="auto"/>
                    <w:right w:val="none" w:sz="0" w:space="0" w:color="auto"/>
                  </w:divBdr>
                  <w:divsChild>
                    <w:div w:id="6943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83481">
          <w:marLeft w:val="0"/>
          <w:marRight w:val="0"/>
          <w:marTop w:val="0"/>
          <w:marBottom w:val="0"/>
          <w:divBdr>
            <w:top w:val="none" w:sz="0" w:space="0" w:color="auto"/>
            <w:left w:val="none" w:sz="0" w:space="0" w:color="auto"/>
            <w:bottom w:val="none" w:sz="0" w:space="0" w:color="auto"/>
            <w:right w:val="none" w:sz="0" w:space="0" w:color="auto"/>
          </w:divBdr>
          <w:divsChild>
            <w:div w:id="537208442">
              <w:marLeft w:val="0"/>
              <w:marRight w:val="0"/>
              <w:marTop w:val="0"/>
              <w:marBottom w:val="0"/>
              <w:divBdr>
                <w:top w:val="none" w:sz="0" w:space="0" w:color="auto"/>
                <w:left w:val="none" w:sz="0" w:space="0" w:color="auto"/>
                <w:bottom w:val="none" w:sz="0" w:space="0" w:color="auto"/>
                <w:right w:val="none" w:sz="0" w:space="0" w:color="auto"/>
              </w:divBdr>
              <w:divsChild>
                <w:div w:id="1248886323">
                  <w:marLeft w:val="0"/>
                  <w:marRight w:val="0"/>
                  <w:marTop w:val="0"/>
                  <w:marBottom w:val="0"/>
                  <w:divBdr>
                    <w:top w:val="none" w:sz="0" w:space="0" w:color="auto"/>
                    <w:left w:val="none" w:sz="0" w:space="0" w:color="auto"/>
                    <w:bottom w:val="none" w:sz="0" w:space="0" w:color="auto"/>
                    <w:right w:val="none" w:sz="0" w:space="0" w:color="auto"/>
                  </w:divBdr>
                  <w:divsChild>
                    <w:div w:id="99112776">
                      <w:marLeft w:val="0"/>
                      <w:marRight w:val="0"/>
                      <w:marTop w:val="0"/>
                      <w:marBottom w:val="0"/>
                      <w:divBdr>
                        <w:top w:val="none" w:sz="0" w:space="0" w:color="auto"/>
                        <w:left w:val="none" w:sz="0" w:space="0" w:color="auto"/>
                        <w:bottom w:val="none" w:sz="0" w:space="0" w:color="auto"/>
                        <w:right w:val="none" w:sz="0" w:space="0" w:color="auto"/>
                      </w:divBdr>
                    </w:div>
                    <w:div w:id="981157220">
                      <w:marLeft w:val="0"/>
                      <w:marRight w:val="0"/>
                      <w:marTop w:val="0"/>
                      <w:marBottom w:val="0"/>
                      <w:divBdr>
                        <w:top w:val="none" w:sz="0" w:space="0" w:color="auto"/>
                        <w:left w:val="none" w:sz="0" w:space="0" w:color="auto"/>
                        <w:bottom w:val="none" w:sz="0" w:space="0" w:color="auto"/>
                        <w:right w:val="none" w:sz="0" w:space="0" w:color="auto"/>
                      </w:divBdr>
                      <w:divsChild>
                        <w:div w:id="753941313">
                          <w:marLeft w:val="0"/>
                          <w:marRight w:val="0"/>
                          <w:marTop w:val="0"/>
                          <w:marBottom w:val="0"/>
                          <w:divBdr>
                            <w:top w:val="none" w:sz="0" w:space="0" w:color="auto"/>
                            <w:left w:val="none" w:sz="0" w:space="0" w:color="auto"/>
                            <w:bottom w:val="none" w:sz="0" w:space="0" w:color="auto"/>
                            <w:right w:val="none" w:sz="0" w:space="0" w:color="auto"/>
                          </w:divBdr>
                          <w:divsChild>
                            <w:div w:id="2127918102">
                              <w:marLeft w:val="0"/>
                              <w:marRight w:val="0"/>
                              <w:marTop w:val="0"/>
                              <w:marBottom w:val="0"/>
                              <w:divBdr>
                                <w:top w:val="none" w:sz="0" w:space="0" w:color="auto"/>
                                <w:left w:val="none" w:sz="0" w:space="0" w:color="auto"/>
                                <w:bottom w:val="none" w:sz="0" w:space="0" w:color="auto"/>
                                <w:right w:val="none" w:sz="0" w:space="0" w:color="auto"/>
                              </w:divBdr>
                            </w:div>
                            <w:div w:id="414598780">
                              <w:marLeft w:val="0"/>
                              <w:marRight w:val="0"/>
                              <w:marTop w:val="0"/>
                              <w:marBottom w:val="0"/>
                              <w:divBdr>
                                <w:top w:val="none" w:sz="0" w:space="0" w:color="auto"/>
                                <w:left w:val="none" w:sz="0" w:space="0" w:color="auto"/>
                                <w:bottom w:val="none" w:sz="0" w:space="0" w:color="auto"/>
                                <w:right w:val="none" w:sz="0" w:space="0" w:color="auto"/>
                              </w:divBdr>
                              <w:divsChild>
                                <w:div w:id="1101876130">
                                  <w:marLeft w:val="0"/>
                                  <w:marRight w:val="0"/>
                                  <w:marTop w:val="0"/>
                                  <w:marBottom w:val="0"/>
                                  <w:divBdr>
                                    <w:top w:val="none" w:sz="0" w:space="0" w:color="auto"/>
                                    <w:left w:val="none" w:sz="0" w:space="0" w:color="auto"/>
                                    <w:bottom w:val="none" w:sz="0" w:space="0" w:color="auto"/>
                                    <w:right w:val="none" w:sz="0" w:space="0" w:color="auto"/>
                                  </w:divBdr>
                                  <w:divsChild>
                                    <w:div w:id="156581607">
                                      <w:marLeft w:val="0"/>
                                      <w:marRight w:val="0"/>
                                      <w:marTop w:val="0"/>
                                      <w:marBottom w:val="0"/>
                                      <w:divBdr>
                                        <w:top w:val="none" w:sz="0" w:space="0" w:color="auto"/>
                                        <w:left w:val="none" w:sz="0" w:space="0" w:color="auto"/>
                                        <w:bottom w:val="none" w:sz="0" w:space="0" w:color="auto"/>
                                        <w:right w:val="none" w:sz="0" w:space="0" w:color="auto"/>
                                      </w:divBdr>
                                    </w:div>
                                  </w:divsChild>
                                </w:div>
                                <w:div w:id="2180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0214">
                      <w:marLeft w:val="0"/>
                      <w:marRight w:val="0"/>
                      <w:marTop w:val="0"/>
                      <w:marBottom w:val="0"/>
                      <w:divBdr>
                        <w:top w:val="none" w:sz="0" w:space="0" w:color="auto"/>
                        <w:left w:val="none" w:sz="0" w:space="0" w:color="auto"/>
                        <w:bottom w:val="none" w:sz="0" w:space="0" w:color="auto"/>
                        <w:right w:val="none" w:sz="0" w:space="0" w:color="auto"/>
                      </w:divBdr>
                      <w:divsChild>
                        <w:div w:id="579562134">
                          <w:marLeft w:val="0"/>
                          <w:marRight w:val="0"/>
                          <w:marTop w:val="0"/>
                          <w:marBottom w:val="0"/>
                          <w:divBdr>
                            <w:top w:val="none" w:sz="0" w:space="0" w:color="auto"/>
                            <w:left w:val="none" w:sz="0" w:space="0" w:color="auto"/>
                            <w:bottom w:val="none" w:sz="0" w:space="0" w:color="auto"/>
                            <w:right w:val="none" w:sz="0" w:space="0" w:color="auto"/>
                          </w:divBdr>
                        </w:div>
                        <w:div w:id="1437287806">
                          <w:marLeft w:val="0"/>
                          <w:marRight w:val="0"/>
                          <w:marTop w:val="0"/>
                          <w:marBottom w:val="0"/>
                          <w:divBdr>
                            <w:top w:val="none" w:sz="0" w:space="0" w:color="auto"/>
                            <w:left w:val="none" w:sz="0" w:space="0" w:color="auto"/>
                            <w:bottom w:val="none" w:sz="0" w:space="0" w:color="auto"/>
                            <w:right w:val="none" w:sz="0" w:space="0" w:color="auto"/>
                          </w:divBdr>
                          <w:divsChild>
                            <w:div w:id="1245726777">
                              <w:marLeft w:val="0"/>
                              <w:marRight w:val="0"/>
                              <w:marTop w:val="0"/>
                              <w:marBottom w:val="0"/>
                              <w:divBdr>
                                <w:top w:val="none" w:sz="0" w:space="0" w:color="auto"/>
                                <w:left w:val="none" w:sz="0" w:space="0" w:color="auto"/>
                                <w:bottom w:val="none" w:sz="0" w:space="0" w:color="auto"/>
                                <w:right w:val="none" w:sz="0" w:space="0" w:color="auto"/>
                              </w:divBdr>
                              <w:divsChild>
                                <w:div w:id="1389916056">
                                  <w:marLeft w:val="0"/>
                                  <w:marRight w:val="0"/>
                                  <w:marTop w:val="0"/>
                                  <w:marBottom w:val="0"/>
                                  <w:divBdr>
                                    <w:top w:val="none" w:sz="0" w:space="0" w:color="auto"/>
                                    <w:left w:val="none" w:sz="0" w:space="0" w:color="auto"/>
                                    <w:bottom w:val="none" w:sz="0" w:space="0" w:color="auto"/>
                                    <w:right w:val="none" w:sz="0" w:space="0" w:color="auto"/>
                                  </w:divBdr>
                                  <w:divsChild>
                                    <w:div w:id="1731341606">
                                      <w:marLeft w:val="0"/>
                                      <w:marRight w:val="0"/>
                                      <w:marTop w:val="0"/>
                                      <w:marBottom w:val="0"/>
                                      <w:divBdr>
                                        <w:top w:val="none" w:sz="0" w:space="0" w:color="auto"/>
                                        <w:left w:val="none" w:sz="0" w:space="0" w:color="auto"/>
                                        <w:bottom w:val="none" w:sz="0" w:space="0" w:color="auto"/>
                                        <w:right w:val="none" w:sz="0" w:space="0" w:color="auto"/>
                                      </w:divBdr>
                                      <w:divsChild>
                                        <w:div w:id="644898995">
                                          <w:marLeft w:val="0"/>
                                          <w:marRight w:val="0"/>
                                          <w:marTop w:val="0"/>
                                          <w:marBottom w:val="0"/>
                                          <w:divBdr>
                                            <w:top w:val="none" w:sz="0" w:space="0" w:color="auto"/>
                                            <w:left w:val="none" w:sz="0" w:space="0" w:color="auto"/>
                                            <w:bottom w:val="none" w:sz="0" w:space="0" w:color="auto"/>
                                            <w:right w:val="none" w:sz="0" w:space="0" w:color="auto"/>
                                          </w:divBdr>
                                        </w:div>
                                      </w:divsChild>
                                    </w:div>
                                    <w:div w:id="936133267">
                                      <w:marLeft w:val="0"/>
                                      <w:marRight w:val="0"/>
                                      <w:marTop w:val="0"/>
                                      <w:marBottom w:val="0"/>
                                      <w:divBdr>
                                        <w:top w:val="none" w:sz="0" w:space="0" w:color="auto"/>
                                        <w:left w:val="none" w:sz="0" w:space="0" w:color="auto"/>
                                        <w:bottom w:val="none" w:sz="0" w:space="0" w:color="auto"/>
                                        <w:right w:val="none" w:sz="0" w:space="0" w:color="auto"/>
                                      </w:divBdr>
                                      <w:divsChild>
                                        <w:div w:id="471869831">
                                          <w:marLeft w:val="0"/>
                                          <w:marRight w:val="0"/>
                                          <w:marTop w:val="0"/>
                                          <w:marBottom w:val="0"/>
                                          <w:divBdr>
                                            <w:top w:val="none" w:sz="0" w:space="0" w:color="auto"/>
                                            <w:left w:val="none" w:sz="0" w:space="0" w:color="auto"/>
                                            <w:bottom w:val="none" w:sz="0" w:space="0" w:color="auto"/>
                                            <w:right w:val="none" w:sz="0" w:space="0" w:color="auto"/>
                                          </w:divBdr>
                                        </w:div>
                                      </w:divsChild>
                                    </w:div>
                                    <w:div w:id="684130850">
                                      <w:marLeft w:val="0"/>
                                      <w:marRight w:val="0"/>
                                      <w:marTop w:val="0"/>
                                      <w:marBottom w:val="0"/>
                                      <w:divBdr>
                                        <w:top w:val="none" w:sz="0" w:space="0" w:color="auto"/>
                                        <w:left w:val="none" w:sz="0" w:space="0" w:color="auto"/>
                                        <w:bottom w:val="none" w:sz="0" w:space="0" w:color="auto"/>
                                        <w:right w:val="none" w:sz="0" w:space="0" w:color="auto"/>
                                      </w:divBdr>
                                      <w:divsChild>
                                        <w:div w:id="3419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14771">
                          <w:marLeft w:val="0"/>
                          <w:marRight w:val="0"/>
                          <w:marTop w:val="0"/>
                          <w:marBottom w:val="0"/>
                          <w:divBdr>
                            <w:top w:val="none" w:sz="0" w:space="0" w:color="auto"/>
                            <w:left w:val="none" w:sz="0" w:space="0" w:color="auto"/>
                            <w:bottom w:val="none" w:sz="0" w:space="0" w:color="auto"/>
                            <w:right w:val="none" w:sz="0" w:space="0" w:color="auto"/>
                          </w:divBdr>
                        </w:div>
                        <w:div w:id="848251434">
                          <w:marLeft w:val="0"/>
                          <w:marRight w:val="0"/>
                          <w:marTop w:val="0"/>
                          <w:marBottom w:val="0"/>
                          <w:divBdr>
                            <w:top w:val="none" w:sz="0" w:space="0" w:color="auto"/>
                            <w:left w:val="none" w:sz="0" w:space="0" w:color="auto"/>
                            <w:bottom w:val="none" w:sz="0" w:space="0" w:color="auto"/>
                            <w:right w:val="none" w:sz="0" w:space="0" w:color="auto"/>
                          </w:divBdr>
                          <w:divsChild>
                            <w:div w:id="1710227871">
                              <w:marLeft w:val="0"/>
                              <w:marRight w:val="0"/>
                              <w:marTop w:val="0"/>
                              <w:marBottom w:val="0"/>
                              <w:divBdr>
                                <w:top w:val="none" w:sz="0" w:space="0" w:color="auto"/>
                                <w:left w:val="none" w:sz="0" w:space="0" w:color="auto"/>
                                <w:bottom w:val="none" w:sz="0" w:space="0" w:color="auto"/>
                                <w:right w:val="none" w:sz="0" w:space="0" w:color="auto"/>
                              </w:divBdr>
                            </w:div>
                          </w:divsChild>
                        </w:div>
                        <w:div w:id="141041429">
                          <w:marLeft w:val="0"/>
                          <w:marRight w:val="0"/>
                          <w:marTop w:val="0"/>
                          <w:marBottom w:val="0"/>
                          <w:divBdr>
                            <w:top w:val="none" w:sz="0" w:space="0" w:color="auto"/>
                            <w:left w:val="none" w:sz="0" w:space="0" w:color="auto"/>
                            <w:bottom w:val="none" w:sz="0" w:space="0" w:color="auto"/>
                            <w:right w:val="none" w:sz="0" w:space="0" w:color="auto"/>
                          </w:divBdr>
                          <w:divsChild>
                            <w:div w:id="1055735589">
                              <w:marLeft w:val="0"/>
                              <w:marRight w:val="0"/>
                              <w:marTop w:val="0"/>
                              <w:marBottom w:val="0"/>
                              <w:divBdr>
                                <w:top w:val="none" w:sz="0" w:space="0" w:color="auto"/>
                                <w:left w:val="none" w:sz="0" w:space="0" w:color="auto"/>
                                <w:bottom w:val="none" w:sz="0" w:space="0" w:color="auto"/>
                                <w:right w:val="none" w:sz="0" w:space="0" w:color="auto"/>
                              </w:divBdr>
                            </w:div>
                          </w:divsChild>
                        </w:div>
                        <w:div w:id="62029046">
                          <w:marLeft w:val="0"/>
                          <w:marRight w:val="0"/>
                          <w:marTop w:val="0"/>
                          <w:marBottom w:val="0"/>
                          <w:divBdr>
                            <w:top w:val="none" w:sz="0" w:space="0" w:color="auto"/>
                            <w:left w:val="none" w:sz="0" w:space="0" w:color="auto"/>
                            <w:bottom w:val="none" w:sz="0" w:space="0" w:color="auto"/>
                            <w:right w:val="none" w:sz="0" w:space="0" w:color="auto"/>
                          </w:divBdr>
                          <w:divsChild>
                            <w:div w:id="1722287061">
                              <w:marLeft w:val="0"/>
                              <w:marRight w:val="0"/>
                              <w:marTop w:val="0"/>
                              <w:marBottom w:val="0"/>
                              <w:divBdr>
                                <w:top w:val="none" w:sz="0" w:space="0" w:color="auto"/>
                                <w:left w:val="none" w:sz="0" w:space="0" w:color="auto"/>
                                <w:bottom w:val="none" w:sz="0" w:space="0" w:color="auto"/>
                                <w:right w:val="none" w:sz="0" w:space="0" w:color="auto"/>
                              </w:divBdr>
                              <w:divsChild>
                                <w:div w:id="2069761048">
                                  <w:marLeft w:val="0"/>
                                  <w:marRight w:val="0"/>
                                  <w:marTop w:val="0"/>
                                  <w:marBottom w:val="0"/>
                                  <w:divBdr>
                                    <w:top w:val="none" w:sz="0" w:space="0" w:color="auto"/>
                                    <w:left w:val="none" w:sz="0" w:space="0" w:color="auto"/>
                                    <w:bottom w:val="none" w:sz="0" w:space="0" w:color="auto"/>
                                    <w:right w:val="none" w:sz="0" w:space="0" w:color="auto"/>
                                  </w:divBdr>
                                </w:div>
                                <w:div w:id="220211257">
                                  <w:marLeft w:val="0"/>
                                  <w:marRight w:val="0"/>
                                  <w:marTop w:val="0"/>
                                  <w:marBottom w:val="0"/>
                                  <w:divBdr>
                                    <w:top w:val="none" w:sz="0" w:space="0" w:color="auto"/>
                                    <w:left w:val="none" w:sz="0" w:space="0" w:color="auto"/>
                                    <w:bottom w:val="none" w:sz="0" w:space="0" w:color="auto"/>
                                    <w:right w:val="none" w:sz="0" w:space="0" w:color="auto"/>
                                  </w:divBdr>
                                </w:div>
                                <w:div w:id="1307979401">
                                  <w:marLeft w:val="0"/>
                                  <w:marRight w:val="0"/>
                                  <w:marTop w:val="0"/>
                                  <w:marBottom w:val="0"/>
                                  <w:divBdr>
                                    <w:top w:val="none" w:sz="0" w:space="0" w:color="auto"/>
                                    <w:left w:val="none" w:sz="0" w:space="0" w:color="auto"/>
                                    <w:bottom w:val="none" w:sz="0" w:space="0" w:color="auto"/>
                                    <w:right w:val="none" w:sz="0" w:space="0" w:color="auto"/>
                                  </w:divBdr>
                                  <w:divsChild>
                                    <w:div w:id="5920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8073">
                          <w:marLeft w:val="0"/>
                          <w:marRight w:val="0"/>
                          <w:marTop w:val="0"/>
                          <w:marBottom w:val="0"/>
                          <w:divBdr>
                            <w:top w:val="none" w:sz="0" w:space="0" w:color="auto"/>
                            <w:left w:val="none" w:sz="0" w:space="0" w:color="auto"/>
                            <w:bottom w:val="none" w:sz="0" w:space="0" w:color="auto"/>
                            <w:right w:val="none" w:sz="0" w:space="0" w:color="auto"/>
                          </w:divBdr>
                        </w:div>
                        <w:div w:id="1184125769">
                          <w:marLeft w:val="0"/>
                          <w:marRight w:val="0"/>
                          <w:marTop w:val="0"/>
                          <w:marBottom w:val="0"/>
                          <w:divBdr>
                            <w:top w:val="none" w:sz="0" w:space="0" w:color="auto"/>
                            <w:left w:val="none" w:sz="0" w:space="0" w:color="auto"/>
                            <w:bottom w:val="none" w:sz="0" w:space="0" w:color="auto"/>
                            <w:right w:val="none" w:sz="0" w:space="0" w:color="auto"/>
                          </w:divBdr>
                          <w:divsChild>
                            <w:div w:id="660232727">
                              <w:marLeft w:val="0"/>
                              <w:marRight w:val="0"/>
                              <w:marTop w:val="0"/>
                              <w:marBottom w:val="0"/>
                              <w:divBdr>
                                <w:top w:val="none" w:sz="0" w:space="0" w:color="auto"/>
                                <w:left w:val="none" w:sz="0" w:space="0" w:color="auto"/>
                                <w:bottom w:val="none" w:sz="0" w:space="0" w:color="auto"/>
                                <w:right w:val="none" w:sz="0" w:space="0" w:color="auto"/>
                              </w:divBdr>
                            </w:div>
                          </w:divsChild>
                        </w:div>
                        <w:div w:id="867453874">
                          <w:marLeft w:val="0"/>
                          <w:marRight w:val="0"/>
                          <w:marTop w:val="0"/>
                          <w:marBottom w:val="0"/>
                          <w:divBdr>
                            <w:top w:val="none" w:sz="0" w:space="0" w:color="auto"/>
                            <w:left w:val="none" w:sz="0" w:space="0" w:color="auto"/>
                            <w:bottom w:val="none" w:sz="0" w:space="0" w:color="auto"/>
                            <w:right w:val="none" w:sz="0" w:space="0" w:color="auto"/>
                          </w:divBdr>
                        </w:div>
                        <w:div w:id="1131243181">
                          <w:marLeft w:val="0"/>
                          <w:marRight w:val="0"/>
                          <w:marTop w:val="0"/>
                          <w:marBottom w:val="0"/>
                          <w:divBdr>
                            <w:top w:val="none" w:sz="0" w:space="0" w:color="auto"/>
                            <w:left w:val="none" w:sz="0" w:space="0" w:color="auto"/>
                            <w:bottom w:val="none" w:sz="0" w:space="0" w:color="auto"/>
                            <w:right w:val="none" w:sz="0" w:space="0" w:color="auto"/>
                          </w:divBdr>
                          <w:divsChild>
                            <w:div w:id="2917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0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business/ttip" TargetMode="External"/><Relationship Id="rId13" Type="http://schemas.openxmlformats.org/officeDocument/2006/relationships/hyperlink" Target="https://twitter.com/intent/tweet?text=What+is+TTIP+and+why+should+we+be+angry+about+it%3F&amp;url=http%3A%2F%2Fgu.com%2Fp%2F4b846%2Fstw%23img-2" TargetMode="External"/><Relationship Id="rId18" Type="http://schemas.openxmlformats.org/officeDocument/2006/relationships/hyperlink" Target="https://www.theparliamentmagazine.eu/articles/news/ttip-eu-parliament-vote-paves-way-new-isds" TargetMode="External"/><Relationship Id="rId26" Type="http://schemas.openxmlformats.org/officeDocument/2006/relationships/hyperlink" Target="https://twitter.com/intent/tweet?text=What+is+TTIP+and+why+should+we+be+angry+about+it%3F&amp;url=http%3A%2F%2Fgu.com%2Fp%2F4b846%2Fstw%23img-3" TargetMode="External"/><Relationship Id="rId39" Type="http://schemas.openxmlformats.org/officeDocument/2006/relationships/hyperlink" Target="http://www.ukip.org/the_eu_is_using_ttip_in_the_course_of_its_political_agenda" TargetMode="External"/><Relationship Id="rId3" Type="http://schemas.microsoft.com/office/2007/relationships/stylesWithEffects" Target="stylesWithEffects.xml"/><Relationship Id="rId21" Type="http://schemas.openxmlformats.org/officeDocument/2006/relationships/hyperlink" Target="http://www.theguardian.com/world/europe-news" TargetMode="External"/><Relationship Id="rId34" Type="http://schemas.openxmlformats.org/officeDocument/2006/relationships/hyperlink" Target="http://www.theguardian.com/business/2015/aug/03/ttip-what-why-angry-transatlantic-trade-investment-partnership-guide#img-4" TargetMode="External"/><Relationship Id="rId42" Type="http://schemas.openxmlformats.org/officeDocument/2006/relationships/hyperlink" Target="https://en.wikipedia.org/wiki/Pirate_Party_of_Greece" TargetMode="External"/><Relationship Id="rId7" Type="http://schemas.openxmlformats.org/officeDocument/2006/relationships/hyperlink" Target="http://www.theguardian.com/books/2011/apr/16/pale-king-david-foster-wallace-review" TargetMode="External"/><Relationship Id="rId12" Type="http://schemas.openxmlformats.org/officeDocument/2006/relationships/hyperlink" Target="https://www.facebook.com/sharer/sharer.php?u=http%3A%2F%2Fgu.com%2Fp%2F4b846%2Fsfb%23img-2&amp;ref=responsive" TargetMode="External"/><Relationship Id="rId17" Type="http://schemas.openxmlformats.org/officeDocument/2006/relationships/hyperlink" Target="http://www.pinterest.com/pin/create/button/?description=What+is+TTIP%3F+Everything+you+need+to+know+about+the+%27super+sexy%27+trade+acronym+-+video&amp;url=http%3A%2F%2Fwww.theguardian.com%2Fbusiness%2Fvideo%2F2015%2Fjun%2F09%2Fwhat-is-ttip-video-explainer&amp;media=http%3A%2F%2Fstatic.guim.co.uk%2Fsys-images%2FGuardian%2FPix%2Fpictures%2F2015%2F6%2F10%2F1433953419945%2FTTIP-title-001.jpg" TargetMode="External"/><Relationship Id="rId25" Type="http://schemas.openxmlformats.org/officeDocument/2006/relationships/hyperlink" Target="https://www.facebook.com/sharer/sharer.php?u=http%3A%2F%2Fgu.com%2Fp%2F4b846%2Fsfb%23img-3&amp;ref=responsive" TargetMode="External"/><Relationship Id="rId33" Type="http://schemas.openxmlformats.org/officeDocument/2006/relationships/hyperlink" Target="http://www.europarl.europa.eu/news/en/news-room/content/20150330IPR39308/html/TTIP-Trade-agreements-must-not-undermine-EU-data-protection-laws-say-MEPs" TargetMode="External"/><Relationship Id="rId38" Type="http://schemas.openxmlformats.org/officeDocument/2006/relationships/hyperlink" Target="http://www.newstatesman.com/politics/2015/07/battle-over-ttip-far-over-and-were-not-ready-give-fight%20welcomes%20some%20aspects%20of%20TTI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intent/tweet?text=What+is+TTIP%3F+Everything+you+need+to+know+about+the+%27super+sexy%27+trade+acronym+-+video&amp;url=http%3A%2F%2Fgu.com%2Fp%2F49jzh%2Fstw" TargetMode="External"/><Relationship Id="rId20" Type="http://schemas.openxmlformats.org/officeDocument/2006/relationships/hyperlink" Target="http://www.state.gov/p/eap/rls/rm/2014/01/219881.htm" TargetMode="External"/><Relationship Id="rId29" Type="http://schemas.openxmlformats.org/officeDocument/2006/relationships/hyperlink" Target="https://upload.wikimedia.org/wikipedia/commons/e/e2/TTIP_graffiti_in_Malm%C3%B6.JPG" TargetMode="External"/><Relationship Id="rId41" Type="http://schemas.openxmlformats.org/officeDocument/2006/relationships/hyperlink" Target="https://stop-ttip.org" TargetMode="External"/><Relationship Id="rId1" Type="http://schemas.openxmlformats.org/officeDocument/2006/relationships/numbering" Target="numbering.xml"/><Relationship Id="rId6" Type="http://schemas.openxmlformats.org/officeDocument/2006/relationships/hyperlink" Target="http://www.theguardian.com/profile/stuartjeffries" TargetMode="External"/><Relationship Id="rId11" Type="http://schemas.openxmlformats.org/officeDocument/2006/relationships/hyperlink" Target="http://www.theguardian.com/books/2014/nov/21/steven-poole-language-power-disarm-concerned-citizen" TargetMode="External"/><Relationship Id="rId24" Type="http://schemas.openxmlformats.org/officeDocument/2006/relationships/hyperlink" Target="http://www.theguardian.com/business/2015/aug/03/ttip-what-why-angry-transatlantic-trade-investment-partnership-guide#img-3" TargetMode="External"/><Relationship Id="rId32" Type="http://schemas.openxmlformats.org/officeDocument/2006/relationships/hyperlink" Target="http://www.theguardian.com/uk/2013/feb/15/horsemeat-scandal-the-essential-guide" TargetMode="External"/><Relationship Id="rId37" Type="http://schemas.openxmlformats.org/officeDocument/2006/relationships/hyperlink" Target="http://www.pinterest.com/pin/create/button/?description=What+is+TTIP+and+why+should+we+be+angry+about+it%3F&amp;url=http%3A%2F%2Fwww.theguardian.com%2Fbusiness%2F2015%2Faug%2F03%2Fttip-what-why-angry-transatlantic-trade-investment-partnership-guide&amp;media=http%3A%2F%2Fstatic.guim.co.uk%2Fsys-images%2FGuardian%2FPix%2Fpictures%2F2015%2F8%2F3%2F1438619981877%2Fd9e51afa-1b37-442e-bded-d5ac5becd0f5-2060x1236.jpeg" TargetMode="External"/><Relationship Id="rId40" Type="http://schemas.openxmlformats.org/officeDocument/2006/relationships/hyperlink" Target="http://www.theguardian.com/world/e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sharer/sharer.php?u=http%3A%2F%2Fgu.com%2Fp%2F49jzh%2Fsfb&amp;ref=responsive" TargetMode="External"/><Relationship Id="rId23" Type="http://schemas.openxmlformats.org/officeDocument/2006/relationships/hyperlink" Target="http://ase.tufts.edu/gdae/Pubs/wp/14-03CapaldoTTIP.pdf" TargetMode="External"/><Relationship Id="rId28" Type="http://schemas.openxmlformats.org/officeDocument/2006/relationships/hyperlink" Target="http://media.waronwant.org/sites/default/files/TTIP%20booklet%20for%20RLS%2C%202015%20update.pdf?_ga=1.21501627.1096893980.1436439877" TargetMode="External"/><Relationship Id="rId36" Type="http://schemas.openxmlformats.org/officeDocument/2006/relationships/hyperlink" Target="https://twitter.com/intent/tweet?text=What+is+TTIP+and+why+should+we+be+angry+about+it%3F&amp;url=http%3A%2F%2Fgu.com%2Fp%2F4b846%2Fstw%23img-4" TargetMode="External"/><Relationship Id="rId10" Type="http://schemas.openxmlformats.org/officeDocument/2006/relationships/hyperlink" Target="http://www.theguardian.com/business/ttip" TargetMode="External"/><Relationship Id="rId19" Type="http://schemas.openxmlformats.org/officeDocument/2006/relationships/hyperlink" Target="http://www.euractiv.com/sections/trade-industry/us-ambassador-eu-anthony-l-gardner-beyond-growth-ttip-must-happen" TargetMode="External"/><Relationship Id="rId31" Type="http://schemas.openxmlformats.org/officeDocument/2006/relationships/hyperlink" Target="http://ec.europa.eu/dgs/health_food-safety/information_sources/docs/from_farm_to_fork_2004_en.pdf" TargetMode="External"/><Relationship Id="rId44" Type="http://schemas.openxmlformats.org/officeDocument/2006/relationships/hyperlink" Target="https://www.youtube.com/watch?v=tntOCGkgt98." TargetMode="External"/><Relationship Id="rId4" Type="http://schemas.openxmlformats.org/officeDocument/2006/relationships/settings" Target="settings.xml"/><Relationship Id="rId9" Type="http://schemas.openxmlformats.org/officeDocument/2006/relationships/hyperlink" Target="http://www.theguardian.com/business/debt-crisis" TargetMode="External"/><Relationship Id="rId14" Type="http://schemas.openxmlformats.org/officeDocument/2006/relationships/hyperlink" Target="http://www.pinterest.com/pin/create/button/?description=What+is+TTIP+and+why+should+we+be+angry+about+it%3F&amp;url=http%3A%2F%2Fwww.theguardian.com%2Fbusiness%2F2015%2Faug%2F03%2Fttip-what-why-angry-transatlantic-trade-investment-partnership-guide&amp;media=http%3A%2F%2Fstatic.guim.co.uk%2Fsys-images%2FGuardian%2FPix%2Fpictures%2F2015%2F8%2F3%2F1438620215576%2Fec5ec6ba-d6be-4d5b-8c0d-e7f7438b38ba-2060x1236.jpeg" TargetMode="External"/><Relationship Id="rId22" Type="http://schemas.openxmlformats.org/officeDocument/2006/relationships/hyperlink" Target="http://www.bbc.co.uk/news/world-europe-33055665" TargetMode="External"/><Relationship Id="rId27" Type="http://schemas.openxmlformats.org/officeDocument/2006/relationships/hyperlink" Target="http://www.pinterest.com/pin/create/button/?description=What+is+TTIP+and+why+should+we+be+angry+about+it%3F&amp;url=http%3A%2F%2Fwww.theguardian.com%2Fbusiness%2F2015%2Faug%2F03%2Fttip-what-why-angry-transatlantic-trade-investment-partnership-guide&amp;media=http%3A%2F%2Fstatic.guim.co.uk%2Fsys-images%2FGuardian%2FPix%2Fpictures%2F2015%2F8%2F3%2F1438619809406%2F5925fbec-5a3a-49f0-b58f-a6759be4c08e-2060x1236.jpeg" TargetMode="External"/><Relationship Id="rId30" Type="http://schemas.openxmlformats.org/officeDocument/2006/relationships/hyperlink" Target="http://www.epicenternetwork.eu/wp-content/uploads/2015/03/IBL_Focus_250-Mannheimer-TTIP-EN.pdf" TargetMode="External"/><Relationship Id="rId35" Type="http://schemas.openxmlformats.org/officeDocument/2006/relationships/hyperlink" Target="https://www.facebook.com/sharer/sharer.php?u=http%3A%2F%2Fgu.com%2Fp%2F4b846%2Fsfb%23img-4&amp;ref=responsive" TargetMode="External"/><Relationship Id="rId43" Type="http://schemas.openxmlformats.org/officeDocument/2006/relationships/hyperlink" Target="http://www.epicenternetwork.eu/wp-content/uploads/2015/03/IBL_Focus_250-Mannheimer-TTIP-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Mackay</dc:creator>
  <cp:lastModifiedBy>Judith Mackay</cp:lastModifiedBy>
  <cp:revision>1</cp:revision>
  <dcterms:created xsi:type="dcterms:W3CDTF">2015-08-04T14:31:00Z</dcterms:created>
  <dcterms:modified xsi:type="dcterms:W3CDTF">2015-08-04T14:38:00Z</dcterms:modified>
</cp:coreProperties>
</file>